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6C91" w14:textId="1BD0FC04" w:rsidR="000F662C" w:rsidRPr="00D85B14" w:rsidRDefault="00204513" w:rsidP="000862CD">
      <w:pPr>
        <w:pStyle w:val="Title"/>
        <w:rPr>
          <w:rFonts w:ascii="Arial" w:eastAsia="Arial" w:hAnsi="Arial" w:cs="Arial"/>
          <w:color w:val="97002D"/>
          <w:spacing w:val="-1"/>
          <w:sz w:val="48"/>
          <w:szCs w:val="48"/>
          <w:lang w:val="en-US"/>
        </w:rPr>
      </w:pPr>
      <w:r w:rsidRPr="00D85B14">
        <w:rPr>
          <w:rFonts w:ascii="Arial" w:eastAsia="Arial" w:hAnsi="Arial" w:cs="Arial"/>
          <w:color w:val="97002D"/>
          <w:spacing w:val="-1"/>
          <w:kern w:val="0"/>
          <w:sz w:val="48"/>
          <w:szCs w:val="48"/>
          <w:lang w:val="en-US"/>
        </w:rPr>
        <w:t xml:space="preserve">Appendix V </w:t>
      </w:r>
      <w:r w:rsidR="000F662C" w:rsidRPr="00D85B14">
        <w:rPr>
          <w:rFonts w:ascii="Arial" w:eastAsia="Arial" w:hAnsi="Arial" w:cs="Arial"/>
          <w:color w:val="97002D"/>
          <w:spacing w:val="-1"/>
          <w:kern w:val="0"/>
          <w:sz w:val="48"/>
          <w:szCs w:val="48"/>
          <w:lang w:val="en-US"/>
        </w:rPr>
        <w:t xml:space="preserve">Physical activity assessment </w:t>
      </w:r>
    </w:p>
    <w:p w14:paraId="63DBB18D" w14:textId="6E639504" w:rsidR="00153C80" w:rsidRPr="00D85B14" w:rsidRDefault="00DF7EBE" w:rsidP="00C63F4B">
      <w:pPr>
        <w:pStyle w:val="Heading2"/>
        <w:keepNext w:val="0"/>
        <w:keepLines w:val="0"/>
        <w:widowControl w:val="0"/>
        <w:tabs>
          <w:tab w:val="left" w:pos="838"/>
        </w:tabs>
        <w:spacing w:before="430" w:line="240" w:lineRule="auto"/>
        <w:rPr>
          <w:rFonts w:ascii="Arial" w:eastAsia="Arial" w:hAnsi="Arial" w:cs="Arial"/>
          <w:color w:val="97002D"/>
          <w:spacing w:val="-1"/>
          <w:sz w:val="32"/>
          <w:szCs w:val="32"/>
          <w:lang w:val="en-US"/>
        </w:rPr>
      </w:pPr>
      <w:r w:rsidRPr="00D85B14">
        <w:rPr>
          <w:rFonts w:ascii="Arial" w:eastAsia="Arial" w:hAnsi="Arial" w:cs="Arial"/>
          <w:color w:val="97002D"/>
          <w:spacing w:val="-1"/>
          <w:sz w:val="32"/>
          <w:szCs w:val="32"/>
          <w:lang w:val="en-US"/>
        </w:rPr>
        <w:t xml:space="preserve">V.1 </w:t>
      </w:r>
      <w:r w:rsidR="00BC3F94" w:rsidRPr="00D85B14">
        <w:rPr>
          <w:rFonts w:ascii="Arial" w:eastAsia="Arial" w:hAnsi="Arial" w:cs="Arial"/>
          <w:color w:val="97002D"/>
          <w:spacing w:val="-1"/>
          <w:sz w:val="32"/>
          <w:szCs w:val="32"/>
          <w:lang w:val="en-US"/>
        </w:rPr>
        <w:t>Recent Physical Activity Questionnaire (</w:t>
      </w:r>
      <w:r w:rsidR="00153C80" w:rsidRPr="00D85B14">
        <w:rPr>
          <w:rFonts w:ascii="Arial" w:eastAsia="Arial" w:hAnsi="Arial" w:cs="Arial"/>
          <w:color w:val="97002D"/>
          <w:spacing w:val="-1"/>
          <w:sz w:val="32"/>
          <w:szCs w:val="32"/>
          <w:lang w:val="en-US"/>
        </w:rPr>
        <w:t>RPAQ</w:t>
      </w:r>
      <w:r w:rsidR="00BC3F94" w:rsidRPr="00D85B14">
        <w:rPr>
          <w:rFonts w:ascii="Arial" w:eastAsia="Arial" w:hAnsi="Arial" w:cs="Arial"/>
          <w:color w:val="97002D"/>
          <w:spacing w:val="-1"/>
          <w:sz w:val="32"/>
          <w:szCs w:val="32"/>
          <w:lang w:val="en-US"/>
        </w:rPr>
        <w:t>)</w:t>
      </w:r>
    </w:p>
    <w:p w14:paraId="29282411" w14:textId="77777777" w:rsidR="006126CF" w:rsidRDefault="006126CF" w:rsidP="00513245">
      <w:pPr>
        <w:rPr>
          <w:rFonts w:ascii="Arial" w:hAnsi="Arial" w:cs="Arial"/>
          <w:sz w:val="24"/>
          <w:szCs w:val="24"/>
        </w:rPr>
      </w:pPr>
    </w:p>
    <w:p w14:paraId="0EB8F3CD" w14:textId="2F81FF33" w:rsidR="00513245" w:rsidRPr="00491767" w:rsidRDefault="000F662C" w:rsidP="00513245">
      <w:pPr>
        <w:rPr>
          <w:rFonts w:ascii="Arial" w:hAnsi="Arial" w:cs="Arial"/>
          <w:sz w:val="24"/>
          <w:szCs w:val="24"/>
        </w:rPr>
      </w:pPr>
      <w:r w:rsidRPr="00491767">
        <w:rPr>
          <w:rFonts w:ascii="Arial" w:hAnsi="Arial" w:cs="Arial"/>
          <w:sz w:val="24"/>
          <w:szCs w:val="24"/>
        </w:rPr>
        <w:t xml:space="preserve">Participants aged 16 years and over were invited to complete a physical activity assessment using the </w:t>
      </w:r>
      <w:r w:rsidRPr="0028235A">
        <w:rPr>
          <w:rFonts w:ascii="Arial" w:hAnsi="Arial" w:cs="Arial"/>
          <w:sz w:val="24"/>
          <w:szCs w:val="24"/>
        </w:rPr>
        <w:t xml:space="preserve">Recent Physical Activity </w:t>
      </w:r>
      <w:r w:rsidR="006E7A05">
        <w:rPr>
          <w:rFonts w:ascii="Arial" w:hAnsi="Arial" w:cs="Arial"/>
          <w:sz w:val="24"/>
          <w:szCs w:val="24"/>
        </w:rPr>
        <w:t>Questionnaire (</w:t>
      </w:r>
      <w:hyperlink r:id="rId11" w:history="1">
        <w:r w:rsidR="006E7A05" w:rsidRPr="006E7A05">
          <w:rPr>
            <w:rStyle w:val="Hyperlink"/>
            <w:rFonts w:ascii="Arial" w:hAnsi="Arial" w:cs="Arial"/>
            <w:sz w:val="24"/>
            <w:szCs w:val="24"/>
          </w:rPr>
          <w:t>University of Cambridge Physical Activity Downloads</w:t>
        </w:r>
      </w:hyperlink>
      <w:r w:rsidR="006E7A05">
        <w:rPr>
          <w:rFonts w:ascii="Arial" w:hAnsi="Arial" w:cs="Arial"/>
          <w:sz w:val="24"/>
          <w:szCs w:val="24"/>
        </w:rPr>
        <w:t>)</w:t>
      </w:r>
      <w:r w:rsidR="0028235A" w:rsidRPr="0028235A">
        <w:rPr>
          <w:rFonts w:ascii="Arial" w:hAnsi="Arial" w:cs="Arial"/>
          <w:sz w:val="24"/>
          <w:szCs w:val="24"/>
        </w:rPr>
        <w:t>. T</w:t>
      </w:r>
      <w:r w:rsidR="00513245" w:rsidRPr="0028235A">
        <w:rPr>
          <w:rFonts w:ascii="Arial" w:hAnsi="Arial" w:cs="Arial"/>
          <w:sz w:val="24"/>
          <w:szCs w:val="24"/>
        </w:rPr>
        <w:t xml:space="preserve">he </w:t>
      </w:r>
      <w:r w:rsidRPr="0028235A">
        <w:rPr>
          <w:rFonts w:ascii="Arial" w:hAnsi="Arial" w:cs="Arial"/>
          <w:sz w:val="24"/>
          <w:szCs w:val="24"/>
        </w:rPr>
        <w:t>RPAQ</w:t>
      </w:r>
      <w:r w:rsidR="00513245" w:rsidRPr="0028235A">
        <w:rPr>
          <w:rFonts w:ascii="Arial" w:hAnsi="Arial" w:cs="Arial"/>
          <w:sz w:val="24"/>
          <w:szCs w:val="24"/>
        </w:rPr>
        <w:t>,</w:t>
      </w:r>
      <w:r w:rsidR="00D93D28" w:rsidRPr="0028235A">
        <w:rPr>
          <w:rFonts w:ascii="Arial" w:hAnsi="Arial" w:cs="Arial"/>
          <w:sz w:val="24"/>
          <w:szCs w:val="24"/>
        </w:rPr>
        <w:t xml:space="preserve"> </w:t>
      </w:r>
      <w:r w:rsidR="00513245" w:rsidRPr="0028235A">
        <w:rPr>
          <w:rFonts w:ascii="Arial" w:hAnsi="Arial" w:cs="Arial"/>
          <w:sz w:val="24"/>
          <w:szCs w:val="24"/>
        </w:rPr>
        <w:t xml:space="preserve">a self-completion questionnaire, is designed to assess an individual’s physical activity over the previous 4 weeks </w:t>
      </w:r>
      <w:r w:rsidR="00DB184A" w:rsidRPr="0028235A">
        <w:rPr>
          <w:rFonts w:ascii="Arial" w:hAnsi="Arial" w:cs="Arial"/>
          <w:sz w:val="24"/>
          <w:szCs w:val="24"/>
        </w:rPr>
        <w:t xml:space="preserve">and </w:t>
      </w:r>
      <w:r w:rsidR="00513245" w:rsidRPr="0028235A">
        <w:rPr>
          <w:rFonts w:ascii="Arial" w:hAnsi="Arial" w:cs="Arial"/>
          <w:sz w:val="24"/>
          <w:szCs w:val="24"/>
        </w:rPr>
        <w:t>contains questions</w:t>
      </w:r>
      <w:r w:rsidR="00513245" w:rsidRPr="00491767">
        <w:rPr>
          <w:rFonts w:ascii="Arial" w:hAnsi="Arial" w:cs="Arial"/>
          <w:sz w:val="24"/>
          <w:szCs w:val="24"/>
        </w:rPr>
        <w:t xml:space="preserve"> about physical activity in 4 domains: at home, at work, during commuting and during leisure time. </w:t>
      </w:r>
    </w:p>
    <w:p w14:paraId="61C81C49" w14:textId="68DCE1FB" w:rsidR="00B3720A" w:rsidRPr="00491767" w:rsidRDefault="00B3720A" w:rsidP="00513245">
      <w:pPr>
        <w:rPr>
          <w:rFonts w:ascii="Arial" w:hAnsi="Arial" w:cs="Arial"/>
          <w:sz w:val="24"/>
          <w:szCs w:val="24"/>
        </w:rPr>
      </w:pPr>
      <w:r w:rsidRPr="00491767">
        <w:rPr>
          <w:rFonts w:ascii="Arial" w:hAnsi="Arial" w:cs="Arial"/>
          <w:sz w:val="24"/>
          <w:szCs w:val="24"/>
        </w:rPr>
        <w:t xml:space="preserve">The RPAQ has been validated against </w:t>
      </w:r>
      <w:r w:rsidR="004B4958" w:rsidRPr="00491767">
        <w:rPr>
          <w:rFonts w:ascii="Arial" w:hAnsi="Arial" w:cs="Arial"/>
          <w:sz w:val="24"/>
          <w:szCs w:val="24"/>
        </w:rPr>
        <w:t>d</w:t>
      </w:r>
      <w:r w:rsidR="00ED07FD" w:rsidRPr="00491767">
        <w:rPr>
          <w:rFonts w:ascii="Arial" w:hAnsi="Arial" w:cs="Arial"/>
          <w:sz w:val="24"/>
          <w:szCs w:val="24"/>
        </w:rPr>
        <w:t xml:space="preserve">oubly </w:t>
      </w:r>
      <w:r w:rsidR="004B4958" w:rsidRPr="00491767">
        <w:rPr>
          <w:rFonts w:ascii="Arial" w:hAnsi="Arial" w:cs="Arial"/>
          <w:sz w:val="24"/>
          <w:szCs w:val="24"/>
        </w:rPr>
        <w:t>l</w:t>
      </w:r>
      <w:r w:rsidR="00ED07FD" w:rsidRPr="00491767">
        <w:rPr>
          <w:rFonts w:ascii="Arial" w:hAnsi="Arial" w:cs="Arial"/>
          <w:sz w:val="24"/>
          <w:szCs w:val="24"/>
        </w:rPr>
        <w:t xml:space="preserve">abelled </w:t>
      </w:r>
      <w:r w:rsidR="004B4958" w:rsidRPr="00491767">
        <w:rPr>
          <w:rFonts w:ascii="Arial" w:hAnsi="Arial" w:cs="Arial"/>
          <w:sz w:val="24"/>
          <w:szCs w:val="24"/>
        </w:rPr>
        <w:t>w</w:t>
      </w:r>
      <w:r w:rsidR="00ED07FD" w:rsidRPr="00491767">
        <w:rPr>
          <w:rFonts w:ascii="Arial" w:hAnsi="Arial" w:cs="Arial"/>
          <w:sz w:val="24"/>
          <w:szCs w:val="24"/>
        </w:rPr>
        <w:t>ater (</w:t>
      </w:r>
      <w:r w:rsidRPr="00491767">
        <w:rPr>
          <w:rFonts w:ascii="Arial" w:hAnsi="Arial" w:cs="Arial"/>
          <w:sz w:val="24"/>
          <w:szCs w:val="24"/>
        </w:rPr>
        <w:t>DLW</w:t>
      </w:r>
      <w:r w:rsidR="00ED07FD" w:rsidRPr="00491767">
        <w:rPr>
          <w:rFonts w:ascii="Arial" w:hAnsi="Arial" w:cs="Arial"/>
          <w:sz w:val="24"/>
          <w:szCs w:val="24"/>
        </w:rPr>
        <w:t>)</w:t>
      </w:r>
      <w:r w:rsidRPr="00491767">
        <w:rPr>
          <w:rFonts w:ascii="Arial" w:hAnsi="Arial" w:cs="Arial"/>
          <w:sz w:val="24"/>
          <w:szCs w:val="24"/>
        </w:rPr>
        <w:t xml:space="preserve"> and individually calibrated heart rate and movement sensing to assess physical </w:t>
      </w:r>
      <w:r w:rsidR="006E7A05">
        <w:rPr>
          <w:rFonts w:ascii="Arial" w:hAnsi="Arial" w:cs="Arial"/>
          <w:sz w:val="24"/>
          <w:szCs w:val="24"/>
        </w:rPr>
        <w:t>activ</w:t>
      </w:r>
      <w:r w:rsidRPr="00491767">
        <w:rPr>
          <w:rFonts w:ascii="Arial" w:hAnsi="Arial" w:cs="Arial"/>
          <w:sz w:val="24"/>
          <w:szCs w:val="24"/>
        </w:rPr>
        <w:t>ity energy expenditure (PAEE) in adults.</w:t>
      </w:r>
      <w:bookmarkStart w:id="0" w:name="_Ref61535015"/>
      <w:r w:rsidRPr="00491767">
        <w:rPr>
          <w:rStyle w:val="EndnoteReference"/>
          <w:rFonts w:ascii="Arial" w:hAnsi="Arial" w:cs="Arial"/>
          <w:sz w:val="24"/>
          <w:szCs w:val="24"/>
        </w:rPr>
        <w:endnoteReference w:id="2"/>
      </w:r>
      <w:bookmarkEnd w:id="0"/>
      <w:r w:rsidRPr="00491767">
        <w:rPr>
          <w:rFonts w:ascii="Arial" w:hAnsi="Arial" w:cs="Arial"/>
          <w:sz w:val="24"/>
          <w:szCs w:val="24"/>
          <w:vertAlign w:val="superscript"/>
        </w:rPr>
        <w:t>,</w:t>
      </w:r>
      <w:bookmarkStart w:id="1" w:name="_Ref61534953"/>
      <w:r w:rsidRPr="00491767">
        <w:rPr>
          <w:rStyle w:val="EndnoteReference"/>
          <w:rFonts w:ascii="Arial" w:hAnsi="Arial" w:cs="Arial"/>
          <w:sz w:val="24"/>
          <w:szCs w:val="24"/>
        </w:rPr>
        <w:endnoteReference w:id="3"/>
      </w:r>
      <w:bookmarkEnd w:id="1"/>
    </w:p>
    <w:p w14:paraId="621418E2" w14:textId="7A974D80" w:rsidR="002644BB" w:rsidRPr="00491767" w:rsidRDefault="00513245" w:rsidP="00513245">
      <w:pPr>
        <w:rPr>
          <w:rFonts w:ascii="Arial" w:hAnsi="Arial" w:cs="Arial"/>
          <w:sz w:val="24"/>
          <w:szCs w:val="24"/>
        </w:rPr>
      </w:pPr>
      <w:r w:rsidRPr="00282EF4">
        <w:rPr>
          <w:rFonts w:ascii="Arial" w:hAnsi="Arial" w:cs="Arial"/>
          <w:sz w:val="24"/>
          <w:szCs w:val="24"/>
        </w:rPr>
        <w:t xml:space="preserve">The RPAQ </w:t>
      </w:r>
      <w:r w:rsidR="000F662C" w:rsidRPr="00282EF4">
        <w:rPr>
          <w:rFonts w:ascii="Arial" w:hAnsi="Arial" w:cs="Arial"/>
          <w:sz w:val="24"/>
          <w:szCs w:val="24"/>
        </w:rPr>
        <w:t xml:space="preserve">has been </w:t>
      </w:r>
      <w:r w:rsidRPr="00282EF4">
        <w:rPr>
          <w:rFonts w:ascii="Arial" w:hAnsi="Arial" w:cs="Arial"/>
          <w:sz w:val="24"/>
          <w:szCs w:val="24"/>
        </w:rPr>
        <w:t xml:space="preserve">included </w:t>
      </w:r>
      <w:r w:rsidR="000F662C" w:rsidRPr="00282EF4">
        <w:rPr>
          <w:rFonts w:ascii="Arial" w:hAnsi="Arial" w:cs="Arial"/>
          <w:sz w:val="24"/>
          <w:szCs w:val="24"/>
        </w:rPr>
        <w:t xml:space="preserve">in NDNS </w:t>
      </w:r>
      <w:r w:rsidR="00282EF4" w:rsidRPr="00282EF4">
        <w:rPr>
          <w:rFonts w:ascii="Arial" w:hAnsi="Arial" w:cs="Arial"/>
          <w:sz w:val="24"/>
          <w:szCs w:val="24"/>
        </w:rPr>
        <w:t xml:space="preserve">since year 2 (2009) </w:t>
      </w:r>
      <w:r w:rsidR="000F662C" w:rsidRPr="00282EF4">
        <w:rPr>
          <w:rFonts w:ascii="Arial" w:hAnsi="Arial" w:cs="Arial"/>
          <w:sz w:val="24"/>
          <w:szCs w:val="24"/>
        </w:rPr>
        <w:t>with some minor adaptations and variations in questions between years.</w:t>
      </w:r>
      <w:r w:rsidR="006947E5" w:rsidRPr="00282EF4">
        <w:rPr>
          <w:rFonts w:ascii="Arial" w:hAnsi="Arial" w:cs="Arial"/>
          <w:sz w:val="24"/>
          <w:szCs w:val="24"/>
        </w:rPr>
        <w:t xml:space="preserve"> </w:t>
      </w:r>
      <w:r w:rsidRPr="00282EF4">
        <w:rPr>
          <w:rFonts w:ascii="Arial" w:hAnsi="Arial" w:cs="Arial"/>
          <w:sz w:val="24"/>
          <w:szCs w:val="24"/>
        </w:rPr>
        <w:t xml:space="preserve">In </w:t>
      </w:r>
      <w:r w:rsidR="00D265EF" w:rsidRPr="00282EF4">
        <w:rPr>
          <w:rFonts w:ascii="Arial" w:hAnsi="Arial" w:cs="Arial"/>
          <w:sz w:val="24"/>
          <w:szCs w:val="24"/>
        </w:rPr>
        <w:t>y</w:t>
      </w:r>
      <w:r w:rsidRPr="00282EF4">
        <w:rPr>
          <w:rFonts w:ascii="Arial" w:hAnsi="Arial" w:cs="Arial"/>
          <w:sz w:val="24"/>
          <w:szCs w:val="24"/>
        </w:rPr>
        <w:t>ear</w:t>
      </w:r>
      <w:r w:rsidR="000862CD" w:rsidRPr="00282EF4">
        <w:rPr>
          <w:rFonts w:ascii="Arial" w:hAnsi="Arial" w:cs="Arial"/>
          <w:sz w:val="24"/>
          <w:szCs w:val="24"/>
        </w:rPr>
        <w:t xml:space="preserve">s </w:t>
      </w:r>
      <w:r w:rsidR="00282EF4" w:rsidRPr="00282EF4">
        <w:rPr>
          <w:rFonts w:ascii="Arial" w:hAnsi="Arial" w:cs="Arial"/>
          <w:sz w:val="24"/>
          <w:szCs w:val="24"/>
        </w:rPr>
        <w:t>2</w:t>
      </w:r>
      <w:r w:rsidR="000862CD" w:rsidRPr="00282EF4">
        <w:rPr>
          <w:rFonts w:ascii="Arial" w:hAnsi="Arial" w:cs="Arial"/>
          <w:sz w:val="24"/>
          <w:szCs w:val="24"/>
        </w:rPr>
        <w:t xml:space="preserve"> to </w:t>
      </w:r>
      <w:r w:rsidRPr="00282EF4">
        <w:rPr>
          <w:rFonts w:ascii="Arial" w:hAnsi="Arial" w:cs="Arial"/>
          <w:sz w:val="24"/>
          <w:szCs w:val="24"/>
        </w:rPr>
        <w:t>11</w:t>
      </w:r>
      <w:r w:rsidR="000862CD" w:rsidRPr="00282EF4">
        <w:rPr>
          <w:rFonts w:ascii="Arial" w:hAnsi="Arial" w:cs="Arial"/>
          <w:sz w:val="24"/>
          <w:szCs w:val="24"/>
        </w:rPr>
        <w:t xml:space="preserve"> (200</w:t>
      </w:r>
      <w:r w:rsidR="00282EF4" w:rsidRPr="00282EF4">
        <w:rPr>
          <w:rFonts w:ascii="Arial" w:hAnsi="Arial" w:cs="Arial"/>
          <w:sz w:val="24"/>
          <w:szCs w:val="24"/>
        </w:rPr>
        <w:t>9</w:t>
      </w:r>
      <w:r w:rsidR="000862CD" w:rsidRPr="00282EF4">
        <w:rPr>
          <w:rFonts w:ascii="Arial" w:hAnsi="Arial" w:cs="Arial"/>
          <w:sz w:val="24"/>
          <w:szCs w:val="24"/>
        </w:rPr>
        <w:t xml:space="preserve"> to 2019)</w:t>
      </w:r>
      <w:r w:rsidRPr="00282EF4">
        <w:rPr>
          <w:rFonts w:ascii="Arial" w:hAnsi="Arial" w:cs="Arial"/>
          <w:sz w:val="24"/>
          <w:szCs w:val="24"/>
        </w:rPr>
        <w:t>, the RPAQ information was collected via a paper questionnaire.</w:t>
      </w:r>
      <w:r w:rsidRPr="00491767">
        <w:rPr>
          <w:rFonts w:ascii="Arial" w:hAnsi="Arial" w:cs="Arial"/>
          <w:sz w:val="24"/>
          <w:szCs w:val="24"/>
        </w:rPr>
        <w:t xml:space="preserve"> </w:t>
      </w:r>
      <w:r w:rsidR="006947E5" w:rsidRPr="00491767">
        <w:rPr>
          <w:rFonts w:ascii="Arial" w:hAnsi="Arial" w:cs="Arial"/>
          <w:sz w:val="24"/>
          <w:szCs w:val="24"/>
        </w:rPr>
        <w:t xml:space="preserve">From </w:t>
      </w:r>
      <w:r w:rsidR="00D265EF">
        <w:rPr>
          <w:rFonts w:ascii="Arial" w:hAnsi="Arial" w:cs="Arial"/>
          <w:sz w:val="24"/>
          <w:szCs w:val="24"/>
        </w:rPr>
        <w:t>y</w:t>
      </w:r>
      <w:r w:rsidR="006947E5" w:rsidRPr="00491767">
        <w:rPr>
          <w:rFonts w:ascii="Arial" w:hAnsi="Arial" w:cs="Arial"/>
          <w:sz w:val="24"/>
          <w:szCs w:val="24"/>
        </w:rPr>
        <w:t>ear 12 (2019) the RPAQ moved to an online version</w:t>
      </w:r>
      <w:r w:rsidR="003F5B79" w:rsidRPr="00491767">
        <w:rPr>
          <w:rFonts w:ascii="Arial" w:hAnsi="Arial" w:cs="Arial"/>
          <w:sz w:val="24"/>
          <w:szCs w:val="24"/>
        </w:rPr>
        <w:t xml:space="preserve">. </w:t>
      </w:r>
      <w:r w:rsidR="002644BB" w:rsidRPr="00491767">
        <w:rPr>
          <w:rFonts w:ascii="Arial" w:hAnsi="Arial" w:cs="Arial"/>
          <w:sz w:val="24"/>
          <w:szCs w:val="24"/>
        </w:rPr>
        <w:t>T</w:t>
      </w:r>
      <w:r w:rsidR="00BA5761" w:rsidRPr="00491767">
        <w:rPr>
          <w:rFonts w:ascii="Arial" w:hAnsi="Arial" w:cs="Arial"/>
          <w:sz w:val="24"/>
          <w:szCs w:val="24"/>
        </w:rPr>
        <w:t xml:space="preserve">elevision watching and computer use were </w:t>
      </w:r>
      <w:r w:rsidR="002644BB" w:rsidRPr="00491767">
        <w:rPr>
          <w:rFonts w:ascii="Arial" w:hAnsi="Arial" w:cs="Arial"/>
          <w:sz w:val="24"/>
          <w:szCs w:val="24"/>
        </w:rPr>
        <w:t xml:space="preserve">separate questions </w:t>
      </w:r>
      <w:r w:rsidR="00BA5761" w:rsidRPr="00491767">
        <w:rPr>
          <w:rFonts w:ascii="Arial" w:hAnsi="Arial" w:cs="Arial"/>
          <w:sz w:val="24"/>
          <w:szCs w:val="24"/>
        </w:rPr>
        <w:t>in the paper version whereas in the online version a single question was asked abou</w:t>
      </w:r>
      <w:r w:rsidR="002644BB" w:rsidRPr="00491767">
        <w:rPr>
          <w:rFonts w:ascii="Arial" w:hAnsi="Arial" w:cs="Arial"/>
          <w:sz w:val="24"/>
          <w:szCs w:val="24"/>
        </w:rPr>
        <w:t xml:space="preserve">t overall screen time to better </w:t>
      </w:r>
      <w:r w:rsidR="00BA5761" w:rsidRPr="00491767">
        <w:rPr>
          <w:rFonts w:ascii="Arial" w:hAnsi="Arial" w:cs="Arial"/>
          <w:sz w:val="24"/>
          <w:szCs w:val="24"/>
        </w:rPr>
        <w:t xml:space="preserve">reflect current screen use habits. </w:t>
      </w:r>
      <w:r w:rsidR="002644BB" w:rsidRPr="00491767">
        <w:rPr>
          <w:rFonts w:ascii="Arial" w:hAnsi="Arial" w:cs="Arial"/>
          <w:sz w:val="24"/>
          <w:szCs w:val="24"/>
        </w:rPr>
        <w:t>Variables for other household activities (e.g. vacuuming), skiing and active computer games were added to the online version.</w:t>
      </w:r>
      <w:r w:rsidR="007549C4">
        <w:rPr>
          <w:rFonts w:ascii="Arial" w:hAnsi="Arial" w:cs="Arial"/>
          <w:sz w:val="24"/>
          <w:szCs w:val="24"/>
        </w:rPr>
        <w:t xml:space="preserve"> N</w:t>
      </w:r>
      <w:r w:rsidR="007549C4" w:rsidRPr="00A95CCD">
        <w:rPr>
          <w:rFonts w:ascii="Arial" w:hAnsi="Arial" w:cs="Arial"/>
          <w:sz w:val="24"/>
          <w:szCs w:val="24"/>
        </w:rPr>
        <w:t>one of the changes between the paper and online versions affect the calculation of PAEE</w:t>
      </w:r>
      <w:r w:rsidR="007549C4">
        <w:rPr>
          <w:rFonts w:ascii="Arial" w:hAnsi="Arial" w:cs="Arial"/>
          <w:sz w:val="24"/>
          <w:szCs w:val="24"/>
        </w:rPr>
        <w:t>.</w:t>
      </w:r>
    </w:p>
    <w:p w14:paraId="5BC87290" w14:textId="1985132D" w:rsidR="00BA5761" w:rsidRPr="00491767" w:rsidRDefault="002644BB" w:rsidP="00513245">
      <w:pPr>
        <w:rPr>
          <w:rFonts w:ascii="Arial" w:hAnsi="Arial" w:cs="Arial"/>
          <w:sz w:val="24"/>
          <w:szCs w:val="24"/>
        </w:rPr>
      </w:pPr>
      <w:r w:rsidRPr="00491767">
        <w:rPr>
          <w:rFonts w:ascii="Arial" w:hAnsi="Arial" w:cs="Arial"/>
          <w:sz w:val="24"/>
          <w:szCs w:val="24"/>
        </w:rPr>
        <w:t>Further c</w:t>
      </w:r>
      <w:r w:rsidR="00BA5761" w:rsidRPr="00491767">
        <w:rPr>
          <w:rFonts w:ascii="Arial" w:hAnsi="Arial" w:cs="Arial"/>
          <w:sz w:val="24"/>
          <w:szCs w:val="24"/>
        </w:rPr>
        <w:t xml:space="preserve">hanges made </w:t>
      </w:r>
      <w:r w:rsidR="000862CD" w:rsidRPr="00491767">
        <w:rPr>
          <w:rFonts w:ascii="Arial" w:hAnsi="Arial" w:cs="Arial"/>
          <w:sz w:val="24"/>
          <w:szCs w:val="24"/>
        </w:rPr>
        <w:t>to</w:t>
      </w:r>
      <w:r w:rsidR="00BA5761" w:rsidRPr="00491767">
        <w:rPr>
          <w:rFonts w:ascii="Arial" w:hAnsi="Arial" w:cs="Arial"/>
          <w:sz w:val="24"/>
          <w:szCs w:val="24"/>
        </w:rPr>
        <w:t xml:space="preserve"> the online version</w:t>
      </w:r>
      <w:r w:rsidR="000862CD" w:rsidRPr="00491767">
        <w:rPr>
          <w:rFonts w:ascii="Arial" w:hAnsi="Arial" w:cs="Arial"/>
          <w:sz w:val="24"/>
          <w:szCs w:val="24"/>
        </w:rPr>
        <w:t xml:space="preserve"> since it</w:t>
      </w:r>
      <w:r w:rsidR="00BA5761" w:rsidRPr="00491767">
        <w:rPr>
          <w:rFonts w:ascii="Arial" w:hAnsi="Arial" w:cs="Arial"/>
          <w:sz w:val="24"/>
          <w:szCs w:val="24"/>
        </w:rPr>
        <w:t xml:space="preserve"> was introduced </w:t>
      </w:r>
      <w:r w:rsidR="007549C4">
        <w:rPr>
          <w:rFonts w:ascii="Arial" w:hAnsi="Arial" w:cs="Arial"/>
          <w:sz w:val="24"/>
          <w:szCs w:val="24"/>
        </w:rPr>
        <w:t xml:space="preserve">were </w:t>
      </w:r>
      <w:r w:rsidR="0057634D" w:rsidRPr="00491767">
        <w:rPr>
          <w:rFonts w:ascii="Arial" w:hAnsi="Arial" w:cs="Arial"/>
          <w:sz w:val="24"/>
          <w:szCs w:val="24"/>
        </w:rPr>
        <w:t>as follows</w:t>
      </w:r>
      <w:r w:rsidR="00BA5761" w:rsidRPr="00491767">
        <w:rPr>
          <w:rFonts w:ascii="Arial" w:hAnsi="Arial" w:cs="Arial"/>
          <w:sz w:val="24"/>
          <w:szCs w:val="24"/>
        </w:rPr>
        <w:t xml:space="preserve">: </w:t>
      </w:r>
    </w:p>
    <w:p w14:paraId="3E83C8CC" w14:textId="24A8F1C0" w:rsidR="00BA5761" w:rsidRPr="00491767" w:rsidRDefault="00C14745" w:rsidP="00491767">
      <w:pPr>
        <w:pStyle w:val="ListParagraph"/>
        <w:numPr>
          <w:ilvl w:val="0"/>
          <w:numId w:val="4"/>
        </w:numPr>
        <w:rPr>
          <w:rFonts w:ascii="Arial" w:hAnsi="Arial" w:cs="Arial"/>
          <w:sz w:val="24"/>
          <w:szCs w:val="24"/>
        </w:rPr>
      </w:pPr>
      <w:r w:rsidRPr="00491767">
        <w:rPr>
          <w:rFonts w:ascii="Arial" w:hAnsi="Arial" w:cs="Arial"/>
          <w:sz w:val="24"/>
          <w:szCs w:val="24"/>
        </w:rPr>
        <w:t xml:space="preserve">adaptation to improve optimisation for </w:t>
      </w:r>
      <w:r w:rsidR="00BA5761" w:rsidRPr="00491767">
        <w:rPr>
          <w:rFonts w:ascii="Arial" w:hAnsi="Arial" w:cs="Arial"/>
          <w:sz w:val="24"/>
          <w:szCs w:val="24"/>
        </w:rPr>
        <w:t xml:space="preserve">with smaller screens </w:t>
      </w:r>
    </w:p>
    <w:p w14:paraId="5FA481B0" w14:textId="37F77A2E" w:rsidR="00BE48D2" w:rsidRDefault="0057634D" w:rsidP="00491767">
      <w:pPr>
        <w:pStyle w:val="ListParagraph"/>
        <w:numPr>
          <w:ilvl w:val="0"/>
          <w:numId w:val="4"/>
        </w:numPr>
        <w:rPr>
          <w:rFonts w:ascii="Arial" w:hAnsi="Arial" w:cs="Arial"/>
          <w:sz w:val="24"/>
          <w:szCs w:val="24"/>
        </w:rPr>
      </w:pPr>
      <w:r w:rsidRPr="00491767">
        <w:rPr>
          <w:rFonts w:ascii="Arial" w:hAnsi="Arial" w:cs="Arial"/>
          <w:sz w:val="24"/>
          <w:szCs w:val="24"/>
        </w:rPr>
        <w:t xml:space="preserve">from </w:t>
      </w:r>
      <w:r w:rsidR="00D265EF">
        <w:rPr>
          <w:rFonts w:ascii="Arial" w:hAnsi="Arial" w:cs="Arial"/>
          <w:sz w:val="24"/>
          <w:szCs w:val="24"/>
        </w:rPr>
        <w:t>y</w:t>
      </w:r>
      <w:r w:rsidR="00BA5761" w:rsidRPr="00491767">
        <w:rPr>
          <w:rFonts w:ascii="Arial" w:hAnsi="Arial" w:cs="Arial"/>
          <w:sz w:val="24"/>
          <w:szCs w:val="24"/>
        </w:rPr>
        <w:t xml:space="preserve">ear 13, the work section of the questionnaire was amended to specifically include education (as the questionnaire could be completed by those aged 16 to 18 years who </w:t>
      </w:r>
      <w:r w:rsidR="00491767">
        <w:rPr>
          <w:rFonts w:ascii="Arial" w:hAnsi="Arial" w:cs="Arial"/>
          <w:sz w:val="24"/>
          <w:szCs w:val="24"/>
        </w:rPr>
        <w:t>we</w:t>
      </w:r>
      <w:r w:rsidR="00491767" w:rsidRPr="00491767">
        <w:rPr>
          <w:rFonts w:ascii="Arial" w:hAnsi="Arial" w:cs="Arial"/>
          <w:sz w:val="24"/>
          <w:szCs w:val="24"/>
        </w:rPr>
        <w:t xml:space="preserve">re </w:t>
      </w:r>
      <w:r w:rsidR="00BA5761" w:rsidRPr="00491767">
        <w:rPr>
          <w:rFonts w:ascii="Arial" w:hAnsi="Arial" w:cs="Arial"/>
          <w:sz w:val="24"/>
          <w:szCs w:val="24"/>
        </w:rPr>
        <w:t>still in full time education</w:t>
      </w:r>
      <w:r w:rsidR="00491767">
        <w:rPr>
          <w:rFonts w:ascii="Arial" w:hAnsi="Arial" w:cs="Arial"/>
          <w:sz w:val="24"/>
          <w:szCs w:val="24"/>
        </w:rPr>
        <w:t xml:space="preserve"> and not working</w:t>
      </w:r>
      <w:r w:rsidR="00BA5761" w:rsidRPr="00491767">
        <w:rPr>
          <w:rFonts w:ascii="Arial" w:hAnsi="Arial" w:cs="Arial"/>
          <w:sz w:val="24"/>
          <w:szCs w:val="24"/>
        </w:rPr>
        <w:t xml:space="preserve">) </w:t>
      </w:r>
    </w:p>
    <w:p w14:paraId="0C33CFF6" w14:textId="5A639587" w:rsidR="00282EF4" w:rsidRPr="00282EF4" w:rsidRDefault="00282EF4" w:rsidP="00282EF4">
      <w:pPr>
        <w:rPr>
          <w:rFonts w:ascii="Arial" w:hAnsi="Arial" w:cs="Arial"/>
          <w:sz w:val="24"/>
          <w:szCs w:val="24"/>
        </w:rPr>
      </w:pPr>
      <w:r w:rsidRPr="00282EF4">
        <w:rPr>
          <w:rFonts w:ascii="Arial" w:hAnsi="Arial" w:cs="Arial"/>
          <w:sz w:val="24"/>
          <w:szCs w:val="24"/>
        </w:rPr>
        <w:t xml:space="preserve">The RPAQ version used </w:t>
      </w:r>
      <w:r w:rsidR="007549C4">
        <w:rPr>
          <w:rFonts w:ascii="Arial" w:hAnsi="Arial" w:cs="Arial"/>
          <w:sz w:val="24"/>
          <w:szCs w:val="24"/>
        </w:rPr>
        <w:t>in years 14 and 15 is</w:t>
      </w:r>
      <w:r w:rsidRPr="00282EF4">
        <w:rPr>
          <w:rFonts w:ascii="Arial" w:hAnsi="Arial" w:cs="Arial"/>
          <w:sz w:val="24"/>
          <w:szCs w:val="24"/>
        </w:rPr>
        <w:t xml:space="preserve"> provided in appendix F (earlier versions are available on request)</w:t>
      </w:r>
      <w:r w:rsidRPr="00A95CCD">
        <w:rPr>
          <w:rFonts w:ascii="Arial" w:hAnsi="Arial" w:cs="Arial"/>
          <w:sz w:val="24"/>
          <w:szCs w:val="24"/>
        </w:rPr>
        <w:t>.</w:t>
      </w:r>
    </w:p>
    <w:p w14:paraId="223DBA03" w14:textId="77777777" w:rsidR="008E3278" w:rsidRPr="00282EF4" w:rsidRDefault="008E3278" w:rsidP="007B03F6">
      <w:pPr>
        <w:pStyle w:val="Heading3"/>
        <w:rPr>
          <w:rFonts w:ascii="Arial" w:hAnsi="Arial" w:cs="Arial"/>
          <w:color w:val="822433"/>
        </w:rPr>
      </w:pPr>
    </w:p>
    <w:p w14:paraId="46148376" w14:textId="3E2640FA" w:rsidR="00BE48D2" w:rsidRPr="00282EF4" w:rsidRDefault="00DF7EBE" w:rsidP="007B03F6">
      <w:pPr>
        <w:pStyle w:val="Heading3"/>
        <w:rPr>
          <w:rFonts w:ascii="Arial" w:hAnsi="Arial" w:cs="Arial"/>
          <w:color w:val="822433"/>
        </w:rPr>
      </w:pPr>
      <w:r w:rsidRPr="00282EF4">
        <w:rPr>
          <w:rFonts w:ascii="Arial" w:hAnsi="Arial" w:cs="Arial"/>
          <w:color w:val="822433"/>
        </w:rPr>
        <w:t xml:space="preserve">V.1.1 </w:t>
      </w:r>
      <w:r w:rsidR="00BE48D2" w:rsidRPr="00282EF4">
        <w:rPr>
          <w:rFonts w:ascii="Arial" w:hAnsi="Arial" w:cs="Arial"/>
          <w:color w:val="822433"/>
        </w:rPr>
        <w:t xml:space="preserve">Calculating </w:t>
      </w:r>
      <w:r w:rsidR="0028235A" w:rsidRPr="00282EF4">
        <w:rPr>
          <w:rFonts w:ascii="Arial" w:hAnsi="Arial" w:cs="Arial"/>
          <w:color w:val="822433"/>
        </w:rPr>
        <w:t>energy expenditure from physical activity</w:t>
      </w:r>
    </w:p>
    <w:p w14:paraId="040209BF" w14:textId="77777777" w:rsidR="006126CF" w:rsidRDefault="006126CF" w:rsidP="000F662C">
      <w:pPr>
        <w:rPr>
          <w:rFonts w:ascii="Arial" w:hAnsi="Arial" w:cs="Arial"/>
          <w:sz w:val="24"/>
          <w:szCs w:val="24"/>
        </w:rPr>
      </w:pPr>
    </w:p>
    <w:p w14:paraId="350403B1" w14:textId="03FC602B" w:rsidR="000F662C" w:rsidRPr="00491767" w:rsidRDefault="000F662C" w:rsidP="000F662C">
      <w:pPr>
        <w:rPr>
          <w:rFonts w:ascii="Arial" w:hAnsi="Arial" w:cs="Arial"/>
          <w:sz w:val="24"/>
          <w:szCs w:val="24"/>
        </w:rPr>
      </w:pPr>
      <w:r w:rsidRPr="00491767">
        <w:rPr>
          <w:rFonts w:ascii="Arial" w:hAnsi="Arial" w:cs="Arial"/>
          <w:sz w:val="24"/>
          <w:szCs w:val="24"/>
        </w:rPr>
        <w:t xml:space="preserve">Total PAEE was calculated by summing PAEE for all activities across all domains. Total PAEE </w:t>
      </w:r>
      <w:r w:rsidR="00513245" w:rsidRPr="00491767">
        <w:rPr>
          <w:rFonts w:ascii="Arial" w:hAnsi="Arial" w:cs="Arial"/>
          <w:sz w:val="24"/>
          <w:szCs w:val="24"/>
        </w:rPr>
        <w:t xml:space="preserve">was </w:t>
      </w:r>
      <w:r w:rsidRPr="00491767">
        <w:rPr>
          <w:rFonts w:ascii="Arial" w:hAnsi="Arial" w:cs="Arial"/>
          <w:sz w:val="24"/>
          <w:szCs w:val="24"/>
        </w:rPr>
        <w:t>expressed in</w:t>
      </w:r>
      <w:r w:rsidR="00241036">
        <w:rPr>
          <w:rFonts w:ascii="Arial" w:hAnsi="Arial" w:cs="Arial"/>
          <w:sz w:val="24"/>
          <w:szCs w:val="24"/>
        </w:rPr>
        <w:t xml:space="preserve"> kilojoules per kilogram of body weight per day</w:t>
      </w:r>
      <w:r w:rsidRPr="00491767">
        <w:rPr>
          <w:rFonts w:ascii="Arial" w:hAnsi="Arial" w:cs="Arial"/>
          <w:sz w:val="24"/>
          <w:szCs w:val="24"/>
        </w:rPr>
        <w:t> </w:t>
      </w:r>
      <w:r w:rsidR="00241036">
        <w:rPr>
          <w:rFonts w:ascii="Arial" w:hAnsi="Arial" w:cs="Arial"/>
          <w:sz w:val="24"/>
          <w:szCs w:val="24"/>
        </w:rPr>
        <w:t>(</w:t>
      </w:r>
      <w:r w:rsidRPr="00491767">
        <w:rPr>
          <w:rFonts w:ascii="Arial" w:hAnsi="Arial" w:cs="Arial"/>
          <w:sz w:val="24"/>
          <w:szCs w:val="24"/>
        </w:rPr>
        <w:t>kJ</w:t>
      </w:r>
      <w:r w:rsidR="00241036">
        <w:rPr>
          <w:rFonts w:ascii="Arial" w:hAnsi="Arial" w:cs="Arial"/>
          <w:sz w:val="24"/>
          <w:szCs w:val="24"/>
        </w:rPr>
        <w:t>/</w:t>
      </w:r>
      <w:r w:rsidRPr="00491767">
        <w:rPr>
          <w:rFonts w:ascii="Arial" w:hAnsi="Arial" w:cs="Arial"/>
          <w:sz w:val="24"/>
          <w:szCs w:val="24"/>
        </w:rPr>
        <w:t>kg/day</w:t>
      </w:r>
      <w:r w:rsidR="00241036">
        <w:rPr>
          <w:rFonts w:ascii="Arial" w:hAnsi="Arial" w:cs="Arial"/>
          <w:sz w:val="24"/>
          <w:szCs w:val="24"/>
        </w:rPr>
        <w:t>)</w:t>
      </w:r>
      <w:r w:rsidRPr="00491767">
        <w:rPr>
          <w:rFonts w:ascii="Arial" w:hAnsi="Arial" w:cs="Arial"/>
          <w:sz w:val="24"/>
          <w:szCs w:val="24"/>
        </w:rPr>
        <w:t xml:space="preserve"> where 1 metabolic equivalent (MET) equates to 71.2 J/min/kg (3.5 ml O</w:t>
      </w:r>
      <w:r w:rsidRPr="00491767">
        <w:rPr>
          <w:rFonts w:ascii="Arial" w:hAnsi="Arial" w:cs="Arial"/>
          <w:sz w:val="24"/>
          <w:szCs w:val="24"/>
          <w:vertAlign w:val="subscript"/>
        </w:rPr>
        <w:t>2</w:t>
      </w:r>
      <w:r w:rsidRPr="00491767">
        <w:rPr>
          <w:rFonts w:ascii="Arial" w:hAnsi="Arial" w:cs="Arial"/>
          <w:sz w:val="24"/>
          <w:szCs w:val="24"/>
        </w:rPr>
        <w:t>/min/kg).</w:t>
      </w:r>
      <w:r w:rsidR="00241036">
        <w:rPr>
          <w:rFonts w:ascii="Arial" w:hAnsi="Arial" w:cs="Arial"/>
          <w:sz w:val="24"/>
          <w:szCs w:val="24"/>
        </w:rPr>
        <w:t xml:space="preserve"> </w:t>
      </w:r>
    </w:p>
    <w:p w14:paraId="236BA7D3" w14:textId="5196AF3D" w:rsidR="007B03F6" w:rsidRPr="00491767" w:rsidRDefault="000F662C" w:rsidP="00491767">
      <w:pPr>
        <w:rPr>
          <w:rFonts w:ascii="Arial" w:hAnsi="Arial" w:cs="Arial"/>
          <w:sz w:val="24"/>
          <w:szCs w:val="24"/>
        </w:rPr>
      </w:pPr>
      <w:r w:rsidRPr="00491767">
        <w:rPr>
          <w:rFonts w:ascii="Arial" w:hAnsi="Arial" w:cs="Arial"/>
          <w:sz w:val="24"/>
          <w:szCs w:val="24"/>
        </w:rPr>
        <w:t>To compute PAEE from the RPAQ, reported time spent on activities was multiplied by the metabolic cost of each activity (in metabolic equivalents, METs) obtained from the physical activity compendium</w:t>
      </w:r>
      <w:r w:rsidRPr="00491767">
        <w:rPr>
          <w:rStyle w:val="EndnoteReference"/>
          <w:rFonts w:ascii="Arial" w:hAnsi="Arial" w:cs="Arial"/>
          <w:sz w:val="24"/>
          <w:szCs w:val="24"/>
        </w:rPr>
        <w:endnoteReference w:id="4"/>
      </w:r>
      <w:r w:rsidRPr="00491767">
        <w:rPr>
          <w:rFonts w:ascii="Arial" w:hAnsi="Arial" w:cs="Arial"/>
          <w:sz w:val="24"/>
          <w:szCs w:val="24"/>
          <w:vertAlign w:val="superscript"/>
        </w:rPr>
        <w:t>,</w:t>
      </w:r>
      <w:r w:rsidRPr="00491767">
        <w:rPr>
          <w:rStyle w:val="EndnoteReference"/>
          <w:rFonts w:ascii="Arial" w:hAnsi="Arial" w:cs="Arial"/>
          <w:sz w:val="24"/>
          <w:szCs w:val="24"/>
        </w:rPr>
        <w:endnoteReference w:id="5"/>
      </w:r>
      <w:r w:rsidRPr="00491767">
        <w:rPr>
          <w:rFonts w:ascii="Arial" w:hAnsi="Arial" w:cs="Arial"/>
          <w:sz w:val="24"/>
          <w:szCs w:val="24"/>
        </w:rPr>
        <w:t xml:space="preserve"> minus 1 MET for resting metabolic rate, to </w:t>
      </w:r>
      <w:r w:rsidRPr="00491767">
        <w:rPr>
          <w:rFonts w:ascii="Arial" w:hAnsi="Arial" w:cs="Arial"/>
          <w:sz w:val="24"/>
          <w:szCs w:val="24"/>
        </w:rPr>
        <w:lastRenderedPageBreak/>
        <w:t xml:space="preserve">provide activity-specific PAEE </w:t>
      </w:r>
      <w:proofErr w:type="spellStart"/>
      <w:r w:rsidRPr="00491767">
        <w:rPr>
          <w:rFonts w:ascii="Arial" w:hAnsi="Arial" w:cs="Arial"/>
          <w:sz w:val="24"/>
          <w:szCs w:val="24"/>
        </w:rPr>
        <w:t>estimates.</w:t>
      </w:r>
      <w:r w:rsidRPr="00491767">
        <w:rPr>
          <w:rFonts w:ascii="Arial" w:hAnsi="Arial" w:cs="Arial"/>
          <w:sz w:val="24"/>
          <w:szCs w:val="24"/>
        </w:rPr>
        <w:fldChar w:fldCharType="begin"/>
      </w:r>
      <w:r w:rsidRPr="00491767">
        <w:rPr>
          <w:rFonts w:ascii="Arial" w:hAnsi="Arial" w:cs="Arial"/>
          <w:sz w:val="24"/>
          <w:szCs w:val="24"/>
        </w:rPr>
        <w:instrText xml:space="preserve"> NOTEREF _Ref61535015 \f \h </w:instrText>
      </w:r>
      <w:r w:rsidR="00D85B14" w:rsidRPr="00491767">
        <w:rPr>
          <w:rFonts w:ascii="Arial" w:hAnsi="Arial" w:cs="Arial"/>
          <w:sz w:val="24"/>
          <w:szCs w:val="24"/>
        </w:rPr>
        <w:instrText xml:space="preserve"> \* MERGEFORMAT </w:instrText>
      </w:r>
      <w:r w:rsidRPr="00491767">
        <w:rPr>
          <w:rFonts w:ascii="Arial" w:hAnsi="Arial" w:cs="Arial"/>
          <w:sz w:val="24"/>
          <w:szCs w:val="24"/>
        </w:rPr>
      </w:r>
      <w:r w:rsidRPr="00491767">
        <w:rPr>
          <w:rFonts w:ascii="Arial" w:hAnsi="Arial" w:cs="Arial"/>
          <w:sz w:val="24"/>
          <w:szCs w:val="24"/>
        </w:rPr>
        <w:fldChar w:fldCharType="separate"/>
      </w:r>
      <w:r w:rsidR="0037518F" w:rsidRPr="00491767">
        <w:rPr>
          <w:rStyle w:val="EndnoteReference"/>
          <w:rFonts w:ascii="Arial" w:hAnsi="Arial" w:cs="Arial"/>
          <w:sz w:val="24"/>
          <w:szCs w:val="24"/>
        </w:rPr>
        <w:t>ii</w:t>
      </w:r>
      <w:proofErr w:type="spellEnd"/>
      <w:r w:rsidRPr="00491767">
        <w:rPr>
          <w:rFonts w:ascii="Arial" w:hAnsi="Arial" w:cs="Arial"/>
          <w:sz w:val="24"/>
          <w:szCs w:val="24"/>
        </w:rPr>
        <w:fldChar w:fldCharType="end"/>
      </w:r>
      <w:r w:rsidRPr="00491767">
        <w:rPr>
          <w:rFonts w:ascii="Arial" w:hAnsi="Arial" w:cs="Arial"/>
          <w:sz w:val="24"/>
          <w:szCs w:val="24"/>
        </w:rPr>
        <w:t xml:space="preserve"> </w:t>
      </w:r>
      <w:r w:rsidR="007B03F6" w:rsidRPr="00491767">
        <w:rPr>
          <w:rFonts w:ascii="Arial" w:hAnsi="Arial" w:cs="Arial"/>
          <w:sz w:val="24"/>
          <w:szCs w:val="24"/>
        </w:rPr>
        <w:t xml:space="preserve">Variables household (e.g. vacuuming), skiing and active computer games were removed from output variables to ensure harmonisation to earlier RP years </w:t>
      </w:r>
    </w:p>
    <w:p w14:paraId="760E66CD" w14:textId="7CE23FB0" w:rsidR="000F662C" w:rsidRDefault="000F662C" w:rsidP="000F662C">
      <w:pPr>
        <w:rPr>
          <w:rFonts w:ascii="Arial" w:hAnsi="Arial" w:cs="Arial"/>
        </w:rPr>
      </w:pPr>
      <w:r w:rsidRPr="00491767">
        <w:rPr>
          <w:rFonts w:ascii="Arial" w:hAnsi="Arial" w:cs="Arial"/>
          <w:sz w:val="24"/>
          <w:szCs w:val="24"/>
        </w:rPr>
        <w:t xml:space="preserve">Modifications to this scoring regime were made </w:t>
      </w:r>
      <w:r w:rsidR="00B3720A" w:rsidRPr="00491767">
        <w:rPr>
          <w:rFonts w:ascii="Arial" w:hAnsi="Arial" w:cs="Arial"/>
          <w:sz w:val="24"/>
          <w:szCs w:val="24"/>
        </w:rPr>
        <w:t>for occupational activity which w</w:t>
      </w:r>
      <w:r w:rsidRPr="00491767">
        <w:rPr>
          <w:rFonts w:ascii="Arial" w:hAnsi="Arial" w:cs="Arial"/>
          <w:sz w:val="24"/>
          <w:szCs w:val="24"/>
        </w:rPr>
        <w:t xml:space="preserve">as quantified according to the approach outlined by Golubic </w:t>
      </w:r>
      <w:r w:rsidR="006126CF">
        <w:rPr>
          <w:rFonts w:ascii="Arial" w:hAnsi="Arial" w:cs="Arial"/>
          <w:sz w:val="24"/>
          <w:szCs w:val="24"/>
        </w:rPr>
        <w:t xml:space="preserve">and </w:t>
      </w:r>
      <w:proofErr w:type="spellStart"/>
      <w:r w:rsidR="006126CF">
        <w:rPr>
          <w:rFonts w:ascii="Arial" w:hAnsi="Arial" w:cs="Arial"/>
          <w:sz w:val="24"/>
          <w:szCs w:val="24"/>
        </w:rPr>
        <w:t>others</w:t>
      </w:r>
      <w:r w:rsidR="006126CF" w:rsidRPr="006126CF">
        <w:rPr>
          <w:rFonts w:ascii="Arial" w:hAnsi="Arial" w:cs="Arial"/>
          <w:sz w:val="24"/>
          <w:szCs w:val="24"/>
          <w:highlight w:val="yellow"/>
          <w:vertAlign w:val="superscript"/>
        </w:rPr>
        <w:fldChar w:fldCharType="begin"/>
      </w:r>
      <w:r w:rsidR="006126CF" w:rsidRPr="006126CF">
        <w:rPr>
          <w:rFonts w:ascii="Arial" w:hAnsi="Arial" w:cs="Arial"/>
          <w:sz w:val="24"/>
          <w:szCs w:val="24"/>
          <w:vertAlign w:val="superscript"/>
        </w:rPr>
        <w:instrText xml:space="preserve"> NOTEREF _Ref61534953 \h </w:instrText>
      </w:r>
      <w:r w:rsidR="006126CF">
        <w:rPr>
          <w:rFonts w:ascii="Arial" w:hAnsi="Arial" w:cs="Arial"/>
          <w:sz w:val="24"/>
          <w:szCs w:val="24"/>
          <w:highlight w:val="yellow"/>
          <w:vertAlign w:val="superscript"/>
        </w:rPr>
        <w:instrText xml:space="preserve"> \* MERGEFORMAT </w:instrText>
      </w:r>
      <w:r w:rsidR="006126CF" w:rsidRPr="006126CF">
        <w:rPr>
          <w:rFonts w:ascii="Arial" w:hAnsi="Arial" w:cs="Arial"/>
          <w:sz w:val="24"/>
          <w:szCs w:val="24"/>
          <w:highlight w:val="yellow"/>
          <w:vertAlign w:val="superscript"/>
        </w:rPr>
      </w:r>
      <w:r w:rsidR="006126CF" w:rsidRPr="006126CF">
        <w:rPr>
          <w:rFonts w:ascii="Arial" w:hAnsi="Arial" w:cs="Arial"/>
          <w:sz w:val="24"/>
          <w:szCs w:val="24"/>
          <w:highlight w:val="yellow"/>
          <w:vertAlign w:val="superscript"/>
        </w:rPr>
        <w:fldChar w:fldCharType="separate"/>
      </w:r>
      <w:r w:rsidR="006126CF" w:rsidRPr="006126CF">
        <w:rPr>
          <w:rFonts w:ascii="Arial" w:hAnsi="Arial" w:cs="Arial"/>
          <w:sz w:val="24"/>
          <w:szCs w:val="24"/>
          <w:vertAlign w:val="superscript"/>
        </w:rPr>
        <w:t>ii</w:t>
      </w:r>
      <w:proofErr w:type="spellEnd"/>
      <w:r w:rsidR="006126CF" w:rsidRPr="006126CF">
        <w:rPr>
          <w:rFonts w:ascii="Arial" w:hAnsi="Arial" w:cs="Arial"/>
          <w:sz w:val="24"/>
          <w:szCs w:val="24"/>
          <w:highlight w:val="yellow"/>
          <w:vertAlign w:val="superscript"/>
        </w:rPr>
        <w:fldChar w:fldCharType="end"/>
      </w:r>
      <w:r w:rsidRPr="00491767">
        <w:rPr>
          <w:rFonts w:ascii="Arial" w:hAnsi="Arial" w:cs="Arial"/>
          <w:sz w:val="24"/>
          <w:szCs w:val="24"/>
        </w:rPr>
        <w:t xml:space="preserve"> and derived from a cohort of 12,435 UK adults in the Fenland Study who had completed the RPAQ concurrently with objective assessment of PAEE, estimated from individually calibrated combined heart rate and movement sensing.</w:t>
      </w:r>
      <w:r w:rsidRPr="00491767">
        <w:rPr>
          <w:rStyle w:val="EndnoteReference"/>
          <w:rFonts w:ascii="Arial" w:hAnsi="Arial" w:cs="Arial"/>
          <w:sz w:val="24"/>
          <w:szCs w:val="24"/>
        </w:rPr>
        <w:endnoteReference w:id="6"/>
      </w:r>
      <w:r w:rsidRPr="00491767">
        <w:rPr>
          <w:rFonts w:ascii="Arial" w:hAnsi="Arial" w:cs="Arial"/>
          <w:sz w:val="24"/>
          <w:szCs w:val="24"/>
        </w:rPr>
        <w:t xml:space="preserve"> The average intensity estimates for reported work duration were 1.54 METs for sedentary occupations, 1.74 METs for standing occupations, 1.93 METs for manual work, and 2.20 METs for heavy manual work. If total reported time spent across all activities was greater than 18 hours</w:t>
      </w:r>
      <w:r w:rsidR="00D265EF">
        <w:rPr>
          <w:rFonts w:ascii="Arial" w:hAnsi="Arial" w:cs="Arial"/>
          <w:sz w:val="24"/>
          <w:szCs w:val="24"/>
        </w:rPr>
        <w:t xml:space="preserve"> per </w:t>
      </w:r>
      <w:r w:rsidRPr="00491767">
        <w:rPr>
          <w:rFonts w:ascii="Arial" w:hAnsi="Arial" w:cs="Arial"/>
          <w:sz w:val="24"/>
          <w:szCs w:val="24"/>
        </w:rPr>
        <w:t>day (assuming 6 hours sleep), all reported durations of activity were scaled back to 18 hours for that person.</w:t>
      </w:r>
      <w:r w:rsidR="00257D4E">
        <w:rPr>
          <w:rFonts w:ascii="Arial" w:hAnsi="Arial" w:cs="Arial"/>
        </w:rPr>
        <w:t xml:space="preserve"> </w:t>
      </w:r>
    </w:p>
    <w:p w14:paraId="6A13B4D6" w14:textId="7E156405" w:rsidR="0028235A" w:rsidRPr="002776D6" w:rsidRDefault="0028235A" w:rsidP="000F662C">
      <w:pPr>
        <w:rPr>
          <w:rFonts w:ascii="Arial" w:hAnsi="Arial" w:cs="Arial"/>
          <w:sz w:val="24"/>
          <w:szCs w:val="24"/>
        </w:rPr>
      </w:pPr>
      <w:r w:rsidRPr="002776D6">
        <w:rPr>
          <w:rFonts w:ascii="Arial" w:hAnsi="Arial" w:cs="Arial"/>
          <w:sz w:val="24"/>
          <w:szCs w:val="24"/>
        </w:rPr>
        <w:t xml:space="preserve">Total PAEE was calculated for males and females and sex-combined for the age groups 16 to 34 years, 35 to 54 years and 55 years and over. </w:t>
      </w:r>
      <w:r w:rsidRPr="002776D6">
        <w:rPr>
          <w:rFonts w:ascii="Arial" w:eastAsia="Calibri" w:hAnsi="Arial" w:cs="Arial"/>
          <w:sz w:val="24"/>
          <w:szCs w:val="24"/>
        </w:rPr>
        <w:t>These age groups were chosen to ensure there were at least 50 participants within each age and sex group.</w:t>
      </w:r>
    </w:p>
    <w:p w14:paraId="7E359706" w14:textId="54C15FE8" w:rsidR="0028235A" w:rsidRDefault="0028235A" w:rsidP="002776D6">
      <w:pPr>
        <w:rPr>
          <w:rFonts w:ascii="Arial" w:hAnsi="Arial" w:cs="Arial"/>
          <w:sz w:val="24"/>
          <w:szCs w:val="24"/>
        </w:rPr>
      </w:pPr>
      <w:r w:rsidRPr="002776D6">
        <w:rPr>
          <w:rFonts w:ascii="Arial" w:hAnsi="Arial" w:cs="Arial"/>
          <w:sz w:val="24"/>
          <w:szCs w:val="24"/>
        </w:rPr>
        <w:t>Descriptive statistics for PAEE</w:t>
      </w:r>
      <w:r w:rsidR="00357B0F">
        <w:rPr>
          <w:rFonts w:ascii="Arial" w:hAnsi="Arial" w:cs="Arial"/>
          <w:sz w:val="24"/>
          <w:szCs w:val="24"/>
        </w:rPr>
        <w:t xml:space="preserve"> in Northern Ireland</w:t>
      </w:r>
      <w:r w:rsidRPr="002776D6">
        <w:rPr>
          <w:rFonts w:ascii="Arial" w:hAnsi="Arial" w:cs="Arial"/>
          <w:sz w:val="24"/>
          <w:szCs w:val="24"/>
        </w:rPr>
        <w:t xml:space="preserve"> </w:t>
      </w:r>
      <w:r w:rsidR="002776D6" w:rsidRPr="002776D6">
        <w:rPr>
          <w:rFonts w:ascii="Arial" w:hAnsi="Arial" w:cs="Arial"/>
          <w:sz w:val="24"/>
          <w:szCs w:val="24"/>
        </w:rPr>
        <w:t xml:space="preserve">are </w:t>
      </w:r>
      <w:r w:rsidRPr="002776D6">
        <w:rPr>
          <w:rFonts w:ascii="Arial" w:hAnsi="Arial" w:cs="Arial"/>
          <w:sz w:val="24"/>
          <w:szCs w:val="24"/>
        </w:rPr>
        <w:t>presented in</w:t>
      </w:r>
      <w:r w:rsidRPr="002776D6">
        <w:rPr>
          <w:rFonts w:ascii="Arial" w:eastAsia="Arial" w:hAnsi="Arial" w:cs="Arial"/>
          <w:sz w:val="24"/>
          <w:szCs w:val="24"/>
        </w:rPr>
        <w:t xml:space="preserve"> </w:t>
      </w:r>
      <w:r w:rsidR="002776D6" w:rsidRPr="002776D6">
        <w:rPr>
          <w:rFonts w:ascii="Arial" w:eastAsia="Arial" w:hAnsi="Arial" w:cs="Arial"/>
          <w:sz w:val="24"/>
          <w:szCs w:val="24"/>
        </w:rPr>
        <w:t xml:space="preserve">Appendix V </w:t>
      </w:r>
      <w:r w:rsidRPr="002776D6">
        <w:rPr>
          <w:rFonts w:ascii="Arial" w:eastAsia="Arial" w:hAnsi="Arial" w:cs="Arial"/>
          <w:sz w:val="24"/>
          <w:szCs w:val="24"/>
        </w:rPr>
        <w:t xml:space="preserve">Excel table 1.1 </w:t>
      </w:r>
      <w:r w:rsidRPr="002776D6">
        <w:rPr>
          <w:rFonts w:ascii="Arial" w:hAnsi="Arial" w:cs="Arial"/>
          <w:sz w:val="24"/>
          <w:szCs w:val="24"/>
        </w:rPr>
        <w:t>for 201</w:t>
      </w:r>
      <w:r w:rsidR="00257D4E">
        <w:rPr>
          <w:rFonts w:ascii="Arial" w:hAnsi="Arial" w:cs="Arial"/>
          <w:sz w:val="24"/>
          <w:szCs w:val="24"/>
        </w:rPr>
        <w:t>7</w:t>
      </w:r>
      <w:r w:rsidRPr="002776D6">
        <w:rPr>
          <w:rFonts w:ascii="Arial" w:hAnsi="Arial" w:cs="Arial"/>
          <w:sz w:val="24"/>
          <w:szCs w:val="24"/>
        </w:rPr>
        <w:t xml:space="preserve"> to 2023 </w:t>
      </w:r>
      <w:r w:rsidR="00257D4E">
        <w:rPr>
          <w:rFonts w:ascii="Arial" w:hAnsi="Arial" w:cs="Arial"/>
          <w:sz w:val="24"/>
          <w:szCs w:val="24"/>
        </w:rPr>
        <w:t>combined</w:t>
      </w:r>
      <w:r w:rsidRPr="002776D6">
        <w:rPr>
          <w:rFonts w:ascii="Arial" w:hAnsi="Arial" w:cs="Arial"/>
          <w:sz w:val="24"/>
          <w:szCs w:val="24"/>
        </w:rPr>
        <w:t>.</w:t>
      </w:r>
      <w:r w:rsidRPr="00241036">
        <w:rPr>
          <w:rFonts w:ascii="Arial" w:eastAsia="Arial" w:hAnsi="Arial" w:cs="Arial"/>
          <w:sz w:val="24"/>
          <w:szCs w:val="24"/>
        </w:rPr>
        <w:t xml:space="preserve"> </w:t>
      </w:r>
      <w:r w:rsidRPr="00241036">
        <w:rPr>
          <w:rFonts w:ascii="Arial" w:hAnsi="Arial" w:cs="Arial"/>
          <w:sz w:val="24"/>
          <w:szCs w:val="24"/>
        </w:rPr>
        <w:t>There are n</w:t>
      </w:r>
      <w:r w:rsidRPr="002776D6">
        <w:rPr>
          <w:rFonts w:ascii="Arial" w:hAnsi="Arial" w:cs="Arial"/>
          <w:sz w:val="24"/>
          <w:szCs w:val="24"/>
        </w:rPr>
        <w:t xml:space="preserve">o UK guidelines or recommendations for PAEE. </w:t>
      </w:r>
    </w:p>
    <w:p w14:paraId="49A7D53B" w14:textId="60F1E673" w:rsidR="006947E5" w:rsidRDefault="006947E5" w:rsidP="000F662C"/>
    <w:p w14:paraId="059BA8A7" w14:textId="789C8A25" w:rsidR="00D1269A" w:rsidRPr="00A66A50" w:rsidRDefault="00DF7EBE" w:rsidP="00D1269A">
      <w:pPr>
        <w:pStyle w:val="Heading2"/>
        <w:rPr>
          <w:sz w:val="32"/>
          <w:szCs w:val="32"/>
        </w:rPr>
      </w:pPr>
      <w:r w:rsidRPr="00A66A50">
        <w:rPr>
          <w:rFonts w:ascii="Arial" w:eastAsia="Arial" w:hAnsi="Arial" w:cstheme="minorBidi"/>
          <w:color w:val="97002D"/>
          <w:spacing w:val="-1"/>
          <w:sz w:val="32"/>
          <w:szCs w:val="32"/>
          <w:lang w:val="en-US"/>
        </w:rPr>
        <w:t xml:space="preserve">V.2 </w:t>
      </w:r>
      <w:r w:rsidR="00BC3F94" w:rsidRPr="00A66A50">
        <w:rPr>
          <w:rFonts w:ascii="Arial" w:eastAsia="Arial" w:hAnsi="Arial" w:cstheme="minorBidi"/>
          <w:color w:val="97002D"/>
          <w:spacing w:val="-1"/>
          <w:sz w:val="32"/>
          <w:szCs w:val="32"/>
          <w:lang w:val="en-US"/>
        </w:rPr>
        <w:t>Child Physical Activity Questionnaire</w:t>
      </w:r>
      <w:r w:rsidR="00983B51">
        <w:rPr>
          <w:rFonts w:ascii="Arial" w:eastAsia="Arial" w:hAnsi="Arial" w:cstheme="minorBidi"/>
          <w:color w:val="97002D"/>
          <w:spacing w:val="-1"/>
          <w:sz w:val="32"/>
          <w:szCs w:val="32"/>
          <w:lang w:val="en-US"/>
        </w:rPr>
        <w:t>s</w:t>
      </w:r>
    </w:p>
    <w:p w14:paraId="6A8ACE1F" w14:textId="2D138F57" w:rsidR="00EA6FCB" w:rsidRPr="00491767" w:rsidRDefault="00D1269A" w:rsidP="00EA6FCB">
      <w:pPr>
        <w:rPr>
          <w:rFonts w:ascii="Arial" w:hAnsi="Arial" w:cs="Arial"/>
          <w:sz w:val="24"/>
          <w:szCs w:val="24"/>
        </w:rPr>
      </w:pPr>
      <w:r w:rsidRPr="00491767">
        <w:rPr>
          <w:rFonts w:ascii="Arial" w:hAnsi="Arial" w:cs="Arial"/>
          <w:sz w:val="24"/>
          <w:szCs w:val="24"/>
        </w:rPr>
        <w:t xml:space="preserve">Participants aged </w:t>
      </w:r>
      <w:r w:rsidR="009E22B0" w:rsidRPr="00491767">
        <w:rPr>
          <w:rFonts w:ascii="Arial" w:hAnsi="Arial" w:cs="Arial"/>
          <w:sz w:val="24"/>
          <w:szCs w:val="24"/>
        </w:rPr>
        <w:t xml:space="preserve">5 (or </w:t>
      </w:r>
      <w:r w:rsidR="00983B51">
        <w:rPr>
          <w:rFonts w:ascii="Arial" w:hAnsi="Arial" w:cs="Arial"/>
          <w:sz w:val="24"/>
          <w:szCs w:val="24"/>
        </w:rPr>
        <w:t xml:space="preserve">aged </w:t>
      </w:r>
      <w:r w:rsidR="009E22B0" w:rsidRPr="00491767">
        <w:rPr>
          <w:rFonts w:ascii="Arial" w:hAnsi="Arial" w:cs="Arial"/>
          <w:sz w:val="24"/>
          <w:szCs w:val="24"/>
        </w:rPr>
        <w:t>4 and have started school)</w:t>
      </w:r>
      <w:r w:rsidRPr="00491767">
        <w:rPr>
          <w:rFonts w:ascii="Arial" w:hAnsi="Arial" w:cs="Arial"/>
          <w:sz w:val="24"/>
          <w:szCs w:val="24"/>
        </w:rPr>
        <w:t xml:space="preserve"> </w:t>
      </w:r>
      <w:r w:rsidR="000005B0" w:rsidRPr="00491767">
        <w:rPr>
          <w:rFonts w:ascii="Arial" w:hAnsi="Arial" w:cs="Arial"/>
          <w:sz w:val="24"/>
          <w:szCs w:val="24"/>
        </w:rPr>
        <w:t>to</w:t>
      </w:r>
      <w:r w:rsidRPr="00491767">
        <w:rPr>
          <w:rFonts w:ascii="Arial" w:hAnsi="Arial" w:cs="Arial"/>
          <w:sz w:val="24"/>
          <w:szCs w:val="24"/>
        </w:rPr>
        <w:t xml:space="preserve"> 15 years were invited to complete a physical activity assessment using the </w:t>
      </w:r>
      <w:r w:rsidR="00694577" w:rsidRPr="00491767">
        <w:rPr>
          <w:rFonts w:ascii="Arial" w:hAnsi="Arial" w:cs="Arial"/>
          <w:sz w:val="24"/>
          <w:szCs w:val="24"/>
        </w:rPr>
        <w:t xml:space="preserve">online </w:t>
      </w:r>
      <w:r w:rsidRPr="00491767">
        <w:rPr>
          <w:rFonts w:ascii="Arial" w:hAnsi="Arial" w:cs="Arial"/>
          <w:sz w:val="24"/>
          <w:szCs w:val="24"/>
        </w:rPr>
        <w:t>Child Physical Activity Questionnaire (CPAQ</w:t>
      </w:r>
      <w:r w:rsidR="00217B68" w:rsidRPr="00491767">
        <w:rPr>
          <w:rFonts w:ascii="Arial" w:hAnsi="Arial" w:cs="Arial"/>
          <w:sz w:val="24"/>
          <w:szCs w:val="24"/>
        </w:rPr>
        <w:t>)</w:t>
      </w:r>
      <w:r w:rsidRPr="00491767">
        <w:rPr>
          <w:rFonts w:ascii="Arial" w:hAnsi="Arial" w:cs="Arial"/>
          <w:sz w:val="24"/>
          <w:szCs w:val="24"/>
        </w:rPr>
        <w:t xml:space="preserve">. </w:t>
      </w:r>
      <w:r w:rsidR="00EA6FCB" w:rsidRPr="00491767">
        <w:rPr>
          <w:rFonts w:ascii="Arial" w:hAnsi="Arial" w:cs="Arial"/>
          <w:sz w:val="24"/>
          <w:szCs w:val="24"/>
        </w:rPr>
        <w:t>The CPAQ is a</w:t>
      </w:r>
      <w:r w:rsidR="008273D9" w:rsidRPr="00491767">
        <w:rPr>
          <w:rFonts w:ascii="Arial" w:hAnsi="Arial" w:cs="Arial"/>
          <w:sz w:val="24"/>
          <w:szCs w:val="24"/>
        </w:rPr>
        <w:t xml:space="preserve"> </w:t>
      </w:r>
      <w:r w:rsidR="00EA6FCB" w:rsidRPr="00491767">
        <w:rPr>
          <w:rFonts w:ascii="Arial" w:hAnsi="Arial" w:cs="Arial"/>
          <w:sz w:val="24"/>
          <w:szCs w:val="24"/>
        </w:rPr>
        <w:t>self-completion questionnaire designed to assess a</w:t>
      </w:r>
      <w:r w:rsidR="00BA5761" w:rsidRPr="00491767">
        <w:rPr>
          <w:rFonts w:ascii="Arial" w:hAnsi="Arial" w:cs="Arial"/>
          <w:sz w:val="24"/>
          <w:szCs w:val="24"/>
        </w:rPr>
        <w:t xml:space="preserve"> child’s</w:t>
      </w:r>
      <w:r w:rsidR="00EA6FCB" w:rsidRPr="00491767">
        <w:rPr>
          <w:rFonts w:ascii="Arial" w:hAnsi="Arial" w:cs="Arial"/>
          <w:sz w:val="24"/>
          <w:szCs w:val="24"/>
        </w:rPr>
        <w:t xml:space="preserve"> individual physical activity over the last 7 days</w:t>
      </w:r>
      <w:r w:rsidR="00AA2BE4">
        <w:rPr>
          <w:rFonts w:ascii="Arial" w:hAnsi="Arial" w:cs="Arial"/>
          <w:sz w:val="24"/>
          <w:szCs w:val="24"/>
        </w:rPr>
        <w:t xml:space="preserve"> (</w:t>
      </w:r>
      <w:hyperlink r:id="rId12" w:history="1">
        <w:r w:rsidR="00AA2BE4" w:rsidRPr="006E7A05">
          <w:rPr>
            <w:rStyle w:val="Hyperlink"/>
            <w:rFonts w:ascii="Arial" w:hAnsi="Arial" w:cs="Arial"/>
            <w:sz w:val="24"/>
            <w:szCs w:val="24"/>
          </w:rPr>
          <w:t>University of Cambridge Physical Activity Downloads</w:t>
        </w:r>
      </w:hyperlink>
      <w:r w:rsidR="00AA2BE4">
        <w:rPr>
          <w:rFonts w:ascii="Arial" w:hAnsi="Arial" w:cs="Arial"/>
          <w:sz w:val="24"/>
          <w:szCs w:val="24"/>
        </w:rPr>
        <w:t>)</w:t>
      </w:r>
      <w:r w:rsidR="00D265EF">
        <w:rPr>
          <w:rFonts w:ascii="Arial" w:hAnsi="Arial" w:cs="Arial"/>
          <w:sz w:val="24"/>
          <w:szCs w:val="24"/>
        </w:rPr>
        <w:t>.</w:t>
      </w:r>
      <w:r w:rsidR="008273D9" w:rsidRPr="00491767">
        <w:rPr>
          <w:rFonts w:ascii="Arial" w:hAnsi="Arial" w:cs="Arial"/>
          <w:sz w:val="24"/>
          <w:szCs w:val="24"/>
        </w:rPr>
        <w:t xml:space="preserve"> </w:t>
      </w:r>
      <w:r w:rsidR="001025CA" w:rsidRPr="00491767">
        <w:rPr>
          <w:rFonts w:ascii="Arial" w:hAnsi="Arial" w:cs="Arial"/>
          <w:sz w:val="24"/>
          <w:szCs w:val="24"/>
        </w:rPr>
        <w:t xml:space="preserve">It contains questions about physical activity in 2 domains: school and out of school, alongside time spent sitting. </w:t>
      </w:r>
      <w:r w:rsidR="00D30365" w:rsidRPr="00491767">
        <w:rPr>
          <w:rFonts w:ascii="Arial" w:hAnsi="Arial" w:cs="Arial"/>
          <w:sz w:val="24"/>
          <w:szCs w:val="24"/>
        </w:rPr>
        <w:t xml:space="preserve">The CPAQ has been used in the NDNS RP since </w:t>
      </w:r>
      <w:r w:rsidR="001701B3">
        <w:rPr>
          <w:rFonts w:ascii="Arial" w:hAnsi="Arial" w:cs="Arial"/>
          <w:sz w:val="24"/>
          <w:szCs w:val="24"/>
        </w:rPr>
        <w:t>y</w:t>
      </w:r>
      <w:r w:rsidR="00D30365" w:rsidRPr="00491767">
        <w:rPr>
          <w:rFonts w:ascii="Arial" w:hAnsi="Arial" w:cs="Arial"/>
          <w:sz w:val="24"/>
          <w:szCs w:val="24"/>
        </w:rPr>
        <w:t xml:space="preserve">ear 12 and </w:t>
      </w:r>
      <w:r w:rsidR="008661EB" w:rsidRPr="00491767">
        <w:rPr>
          <w:rFonts w:ascii="Arial" w:hAnsi="Arial" w:cs="Arial"/>
          <w:sz w:val="24"/>
          <w:szCs w:val="24"/>
        </w:rPr>
        <w:t xml:space="preserve">was adapted </w:t>
      </w:r>
      <w:r w:rsidR="001025CA" w:rsidRPr="00491767">
        <w:rPr>
          <w:rFonts w:ascii="Arial" w:hAnsi="Arial" w:cs="Arial"/>
          <w:sz w:val="24"/>
          <w:szCs w:val="24"/>
        </w:rPr>
        <w:t xml:space="preserve">by the </w:t>
      </w:r>
      <w:r w:rsidR="001701B3" w:rsidRPr="001701B3">
        <w:rPr>
          <w:rFonts w:ascii="Arial" w:hAnsi="Arial" w:cs="Arial"/>
          <w:sz w:val="24"/>
          <w:szCs w:val="24"/>
        </w:rPr>
        <w:t>Epidemiology Unit at the University of Cambridge (Epidemiology Unit)</w:t>
      </w:r>
      <w:r w:rsidR="001701B3" w:rsidRPr="00936A62">
        <w:t xml:space="preserve"> </w:t>
      </w:r>
      <w:r w:rsidR="008661EB" w:rsidRPr="00491767">
        <w:rPr>
          <w:rFonts w:ascii="Arial" w:hAnsi="Arial" w:cs="Arial"/>
          <w:sz w:val="24"/>
          <w:szCs w:val="24"/>
        </w:rPr>
        <w:t xml:space="preserve">from </w:t>
      </w:r>
      <w:r w:rsidR="00D30365" w:rsidRPr="00491767">
        <w:rPr>
          <w:rFonts w:ascii="Arial" w:hAnsi="Arial" w:cs="Arial"/>
          <w:sz w:val="24"/>
          <w:szCs w:val="24"/>
        </w:rPr>
        <w:t>the questionnaire</w:t>
      </w:r>
      <w:r w:rsidR="008661EB" w:rsidRPr="00491767">
        <w:rPr>
          <w:rFonts w:ascii="Arial" w:hAnsi="Arial" w:cs="Arial"/>
          <w:sz w:val="24"/>
          <w:szCs w:val="24"/>
        </w:rPr>
        <w:t xml:space="preserve"> developed</w:t>
      </w:r>
      <w:r w:rsidR="00DF7EBE" w:rsidRPr="00491767">
        <w:rPr>
          <w:rFonts w:ascii="Arial" w:hAnsi="Arial" w:cs="Arial"/>
          <w:sz w:val="24"/>
          <w:szCs w:val="24"/>
        </w:rPr>
        <w:t xml:space="preserve"> for NDNS </w:t>
      </w:r>
      <w:r w:rsidR="001701B3">
        <w:rPr>
          <w:rFonts w:ascii="Arial" w:hAnsi="Arial" w:cs="Arial"/>
          <w:sz w:val="24"/>
          <w:szCs w:val="24"/>
        </w:rPr>
        <w:t>y</w:t>
      </w:r>
      <w:r w:rsidR="00DF7EBE" w:rsidRPr="00491767">
        <w:rPr>
          <w:rFonts w:ascii="Arial" w:hAnsi="Arial" w:cs="Arial"/>
          <w:sz w:val="24"/>
          <w:szCs w:val="24"/>
        </w:rPr>
        <w:t>ear</w:t>
      </w:r>
      <w:r w:rsidR="001701B3">
        <w:rPr>
          <w:rFonts w:ascii="Arial" w:hAnsi="Arial" w:cs="Arial"/>
          <w:sz w:val="24"/>
          <w:szCs w:val="24"/>
        </w:rPr>
        <w:t>s</w:t>
      </w:r>
      <w:r w:rsidR="00DF7EBE" w:rsidRPr="00491767">
        <w:rPr>
          <w:rFonts w:ascii="Arial" w:hAnsi="Arial" w:cs="Arial"/>
          <w:sz w:val="24"/>
          <w:szCs w:val="24"/>
        </w:rPr>
        <w:t xml:space="preserve"> 6 to 11</w:t>
      </w:r>
      <w:r w:rsidR="00D30365" w:rsidRPr="00491767">
        <w:rPr>
          <w:rFonts w:ascii="Arial" w:hAnsi="Arial" w:cs="Arial"/>
          <w:sz w:val="24"/>
          <w:szCs w:val="24"/>
        </w:rPr>
        <w:t xml:space="preserve"> (which was </w:t>
      </w:r>
      <w:r w:rsidR="00DF7EBE" w:rsidRPr="00491767">
        <w:rPr>
          <w:rFonts w:ascii="Arial" w:hAnsi="Arial" w:cs="Arial"/>
          <w:sz w:val="24"/>
          <w:szCs w:val="24"/>
        </w:rPr>
        <w:t>based on questions asked in the Health Survey for England</w:t>
      </w:r>
      <w:r w:rsidR="00D30365" w:rsidRPr="00491767">
        <w:rPr>
          <w:rFonts w:ascii="Arial" w:hAnsi="Arial" w:cs="Arial"/>
          <w:sz w:val="24"/>
          <w:szCs w:val="24"/>
        </w:rPr>
        <w:t xml:space="preserve">). </w:t>
      </w:r>
      <w:r w:rsidR="001025CA" w:rsidRPr="00491767">
        <w:rPr>
          <w:rFonts w:ascii="Arial" w:hAnsi="Arial" w:cs="Arial"/>
          <w:sz w:val="24"/>
          <w:szCs w:val="24"/>
        </w:rPr>
        <w:t>Data from</w:t>
      </w:r>
      <w:r w:rsidR="00DC2EA7" w:rsidRPr="00491767">
        <w:rPr>
          <w:rFonts w:ascii="Arial" w:hAnsi="Arial" w:cs="Arial"/>
          <w:sz w:val="24"/>
          <w:szCs w:val="24"/>
        </w:rPr>
        <w:t xml:space="preserve"> </w:t>
      </w:r>
      <w:r w:rsidR="00B3720A" w:rsidRPr="00491767">
        <w:rPr>
          <w:rFonts w:ascii="Arial" w:hAnsi="Arial" w:cs="Arial"/>
          <w:sz w:val="24"/>
          <w:szCs w:val="24"/>
        </w:rPr>
        <w:t>the CPAQ</w:t>
      </w:r>
      <w:r w:rsidR="001025CA" w:rsidRPr="00491767">
        <w:rPr>
          <w:rFonts w:ascii="Arial" w:hAnsi="Arial" w:cs="Arial"/>
          <w:sz w:val="24"/>
          <w:szCs w:val="24"/>
        </w:rPr>
        <w:t xml:space="preserve"> </w:t>
      </w:r>
      <w:r w:rsidR="001A3EB0" w:rsidRPr="00491767">
        <w:rPr>
          <w:rFonts w:ascii="Arial" w:hAnsi="Arial" w:cs="Arial"/>
          <w:sz w:val="24"/>
          <w:szCs w:val="24"/>
        </w:rPr>
        <w:t>cannot be</w:t>
      </w:r>
      <w:r w:rsidR="001025CA" w:rsidRPr="00491767">
        <w:rPr>
          <w:rFonts w:ascii="Arial" w:hAnsi="Arial" w:cs="Arial"/>
          <w:sz w:val="24"/>
          <w:szCs w:val="24"/>
        </w:rPr>
        <w:t xml:space="preserve"> harmonised with the child </w:t>
      </w:r>
      <w:r w:rsidR="00C63F4B" w:rsidRPr="00491767">
        <w:rPr>
          <w:rFonts w:ascii="Arial" w:hAnsi="Arial" w:cs="Arial"/>
          <w:sz w:val="24"/>
          <w:szCs w:val="24"/>
        </w:rPr>
        <w:t>physical activity questionnaire</w:t>
      </w:r>
      <w:r w:rsidR="001025CA" w:rsidRPr="00491767">
        <w:rPr>
          <w:rFonts w:ascii="Arial" w:hAnsi="Arial" w:cs="Arial"/>
          <w:sz w:val="24"/>
          <w:szCs w:val="24"/>
        </w:rPr>
        <w:t xml:space="preserve"> data collected </w:t>
      </w:r>
      <w:r w:rsidR="002E70AC" w:rsidRPr="00491767">
        <w:rPr>
          <w:rFonts w:ascii="Arial" w:hAnsi="Arial" w:cs="Arial"/>
          <w:sz w:val="24"/>
          <w:szCs w:val="24"/>
        </w:rPr>
        <w:t xml:space="preserve">in </w:t>
      </w:r>
      <w:r w:rsidR="001701B3">
        <w:rPr>
          <w:rFonts w:ascii="Arial" w:hAnsi="Arial" w:cs="Arial"/>
          <w:sz w:val="24"/>
          <w:szCs w:val="24"/>
        </w:rPr>
        <w:t>NDNS y</w:t>
      </w:r>
      <w:r w:rsidR="00D30365" w:rsidRPr="00491767">
        <w:rPr>
          <w:rFonts w:ascii="Arial" w:hAnsi="Arial" w:cs="Arial"/>
          <w:sz w:val="24"/>
          <w:szCs w:val="24"/>
        </w:rPr>
        <w:t>ears 6</w:t>
      </w:r>
      <w:r w:rsidR="00AF7BE9" w:rsidRPr="00491767">
        <w:rPr>
          <w:rFonts w:ascii="Arial" w:hAnsi="Arial" w:cs="Arial"/>
          <w:sz w:val="24"/>
          <w:szCs w:val="24"/>
        </w:rPr>
        <w:t xml:space="preserve"> to</w:t>
      </w:r>
      <w:r w:rsidR="00AA2BE4">
        <w:rPr>
          <w:rFonts w:ascii="Arial" w:hAnsi="Arial" w:cs="Arial"/>
          <w:sz w:val="24"/>
          <w:szCs w:val="24"/>
        </w:rPr>
        <w:t xml:space="preserve"> </w:t>
      </w:r>
      <w:r w:rsidR="00D30365" w:rsidRPr="00491767">
        <w:rPr>
          <w:rFonts w:ascii="Arial" w:hAnsi="Arial" w:cs="Arial"/>
          <w:sz w:val="24"/>
          <w:szCs w:val="24"/>
        </w:rPr>
        <w:t>11</w:t>
      </w:r>
      <w:r w:rsidR="001025CA" w:rsidRPr="00491767">
        <w:rPr>
          <w:rFonts w:ascii="Arial" w:hAnsi="Arial" w:cs="Arial"/>
          <w:sz w:val="24"/>
          <w:szCs w:val="24"/>
        </w:rPr>
        <w:t xml:space="preserve"> due to questionnaire differences. </w:t>
      </w:r>
      <w:r w:rsidR="00EA6FCB" w:rsidRPr="00491767">
        <w:rPr>
          <w:rFonts w:ascii="Arial" w:hAnsi="Arial" w:cs="Arial"/>
          <w:sz w:val="24"/>
          <w:szCs w:val="24"/>
        </w:rPr>
        <w:t xml:space="preserve"> </w:t>
      </w:r>
    </w:p>
    <w:p w14:paraId="6A126223" w14:textId="511FE558" w:rsidR="00D1269A" w:rsidRPr="00491767" w:rsidRDefault="007512C9" w:rsidP="00D1269A">
      <w:pPr>
        <w:rPr>
          <w:rFonts w:ascii="Arial" w:hAnsi="Arial" w:cs="Arial"/>
          <w:sz w:val="24"/>
          <w:szCs w:val="24"/>
        </w:rPr>
      </w:pPr>
      <w:r w:rsidRPr="00491767">
        <w:rPr>
          <w:rFonts w:ascii="Arial" w:hAnsi="Arial" w:cs="Arial"/>
          <w:sz w:val="24"/>
          <w:szCs w:val="24"/>
        </w:rPr>
        <w:t>Since</w:t>
      </w:r>
      <w:r w:rsidR="00217B68" w:rsidRPr="00491767">
        <w:rPr>
          <w:rFonts w:ascii="Arial" w:hAnsi="Arial" w:cs="Arial"/>
          <w:sz w:val="24"/>
          <w:szCs w:val="24"/>
        </w:rPr>
        <w:t xml:space="preserve"> its launch in</w:t>
      </w:r>
      <w:r w:rsidRPr="00491767">
        <w:rPr>
          <w:rFonts w:ascii="Arial" w:hAnsi="Arial" w:cs="Arial"/>
          <w:sz w:val="24"/>
          <w:szCs w:val="24"/>
        </w:rPr>
        <w:t xml:space="preserve"> </w:t>
      </w:r>
      <w:r w:rsidR="001701B3">
        <w:rPr>
          <w:rFonts w:ascii="Arial" w:hAnsi="Arial" w:cs="Arial"/>
          <w:sz w:val="24"/>
          <w:szCs w:val="24"/>
        </w:rPr>
        <w:t>y</w:t>
      </w:r>
      <w:r w:rsidRPr="00491767">
        <w:rPr>
          <w:rFonts w:ascii="Arial" w:hAnsi="Arial" w:cs="Arial"/>
          <w:sz w:val="24"/>
          <w:szCs w:val="24"/>
        </w:rPr>
        <w:t xml:space="preserve">ear 12, </w:t>
      </w:r>
      <w:r w:rsidR="00694577" w:rsidRPr="00491767">
        <w:rPr>
          <w:rFonts w:ascii="Arial" w:hAnsi="Arial" w:cs="Arial"/>
          <w:sz w:val="24"/>
          <w:szCs w:val="24"/>
        </w:rPr>
        <w:t xml:space="preserve">small </w:t>
      </w:r>
      <w:r w:rsidR="00F305B1" w:rsidRPr="00491767">
        <w:rPr>
          <w:rFonts w:ascii="Arial" w:hAnsi="Arial" w:cs="Arial"/>
          <w:sz w:val="24"/>
          <w:szCs w:val="24"/>
        </w:rPr>
        <w:t xml:space="preserve">updates have been made to the online </w:t>
      </w:r>
      <w:r w:rsidRPr="00491767">
        <w:rPr>
          <w:rFonts w:ascii="Arial" w:hAnsi="Arial" w:cs="Arial"/>
          <w:sz w:val="24"/>
          <w:szCs w:val="24"/>
        </w:rPr>
        <w:t xml:space="preserve">CPAQ </w:t>
      </w:r>
      <w:r w:rsidR="00F305B1" w:rsidRPr="00491767">
        <w:rPr>
          <w:rFonts w:ascii="Arial" w:hAnsi="Arial" w:cs="Arial"/>
          <w:sz w:val="24"/>
          <w:szCs w:val="24"/>
        </w:rPr>
        <w:t xml:space="preserve">to improve </w:t>
      </w:r>
      <w:r w:rsidRPr="00491767">
        <w:rPr>
          <w:rFonts w:ascii="Arial" w:hAnsi="Arial" w:cs="Arial"/>
          <w:sz w:val="24"/>
          <w:szCs w:val="24"/>
        </w:rPr>
        <w:t xml:space="preserve">usability </w:t>
      </w:r>
      <w:r w:rsidR="00F305B1" w:rsidRPr="00491767">
        <w:rPr>
          <w:rFonts w:ascii="Arial" w:hAnsi="Arial" w:cs="Arial"/>
          <w:sz w:val="24"/>
          <w:szCs w:val="24"/>
        </w:rPr>
        <w:t xml:space="preserve">and optimisation </w:t>
      </w:r>
      <w:r w:rsidRPr="00491767">
        <w:rPr>
          <w:rFonts w:ascii="Arial" w:hAnsi="Arial" w:cs="Arial"/>
          <w:sz w:val="24"/>
          <w:szCs w:val="24"/>
        </w:rPr>
        <w:t>for small screen</w:t>
      </w:r>
      <w:r w:rsidR="00F305B1" w:rsidRPr="00491767">
        <w:rPr>
          <w:rFonts w:ascii="Arial" w:hAnsi="Arial" w:cs="Arial"/>
          <w:sz w:val="24"/>
          <w:szCs w:val="24"/>
        </w:rPr>
        <w:t>s</w:t>
      </w:r>
      <w:r w:rsidRPr="00491767">
        <w:rPr>
          <w:rFonts w:ascii="Arial" w:hAnsi="Arial" w:cs="Arial"/>
          <w:sz w:val="24"/>
          <w:szCs w:val="24"/>
        </w:rPr>
        <w:t xml:space="preserve">. Output variables and </w:t>
      </w:r>
      <w:r w:rsidR="00F305B1" w:rsidRPr="00491767">
        <w:rPr>
          <w:rFonts w:ascii="Arial" w:hAnsi="Arial" w:cs="Arial"/>
          <w:sz w:val="24"/>
          <w:szCs w:val="24"/>
        </w:rPr>
        <w:t xml:space="preserve">response </w:t>
      </w:r>
      <w:r w:rsidRPr="00491767">
        <w:rPr>
          <w:rFonts w:ascii="Arial" w:hAnsi="Arial" w:cs="Arial"/>
          <w:sz w:val="24"/>
          <w:szCs w:val="24"/>
        </w:rPr>
        <w:t>options have remained the same</w:t>
      </w:r>
      <w:r w:rsidR="00DC2EA7" w:rsidRPr="00491767">
        <w:rPr>
          <w:rFonts w:ascii="Arial" w:hAnsi="Arial" w:cs="Arial"/>
          <w:sz w:val="24"/>
          <w:szCs w:val="24"/>
        </w:rPr>
        <w:t>.</w:t>
      </w:r>
      <w:r w:rsidRPr="00491767">
        <w:rPr>
          <w:rFonts w:ascii="Arial" w:hAnsi="Arial" w:cs="Arial"/>
          <w:sz w:val="24"/>
          <w:szCs w:val="24"/>
        </w:rPr>
        <w:t xml:space="preserve"> </w:t>
      </w:r>
    </w:p>
    <w:p w14:paraId="2645A5EA" w14:textId="091DE4AF" w:rsidR="0027186D" w:rsidRPr="00983B51" w:rsidRDefault="00D1269A" w:rsidP="0027186D">
      <w:pPr>
        <w:rPr>
          <w:color w:val="1F497D"/>
          <w:sz w:val="24"/>
          <w:szCs w:val="24"/>
        </w:rPr>
      </w:pPr>
      <w:r w:rsidRPr="00491767">
        <w:rPr>
          <w:rFonts w:ascii="Arial" w:hAnsi="Arial" w:cs="Arial"/>
          <w:sz w:val="24"/>
          <w:szCs w:val="24"/>
        </w:rPr>
        <w:t xml:space="preserve">The </w:t>
      </w:r>
      <w:r w:rsidR="00DF2A62" w:rsidRPr="00491767">
        <w:rPr>
          <w:rFonts w:ascii="Arial" w:hAnsi="Arial" w:cs="Arial"/>
          <w:sz w:val="24"/>
          <w:szCs w:val="24"/>
        </w:rPr>
        <w:t>CPAQ</w:t>
      </w:r>
      <w:r w:rsidRPr="00491767">
        <w:rPr>
          <w:rFonts w:ascii="Arial" w:hAnsi="Arial" w:cs="Arial"/>
          <w:sz w:val="24"/>
          <w:szCs w:val="24"/>
        </w:rPr>
        <w:t xml:space="preserve"> was </w:t>
      </w:r>
      <w:r w:rsidR="00F305B1" w:rsidRPr="00491767">
        <w:rPr>
          <w:rFonts w:ascii="Arial" w:hAnsi="Arial" w:cs="Arial"/>
          <w:sz w:val="24"/>
          <w:szCs w:val="24"/>
        </w:rPr>
        <w:t>self-</w:t>
      </w:r>
      <w:r w:rsidRPr="00491767">
        <w:rPr>
          <w:rFonts w:ascii="Arial" w:hAnsi="Arial" w:cs="Arial"/>
          <w:sz w:val="24"/>
          <w:szCs w:val="24"/>
        </w:rPr>
        <w:t>completed by participant</w:t>
      </w:r>
      <w:r w:rsidR="00F305B1" w:rsidRPr="00491767">
        <w:rPr>
          <w:rFonts w:ascii="Arial" w:hAnsi="Arial" w:cs="Arial"/>
          <w:sz w:val="24"/>
          <w:szCs w:val="24"/>
        </w:rPr>
        <w:t>s</w:t>
      </w:r>
      <w:r w:rsidRPr="00491767">
        <w:rPr>
          <w:rFonts w:ascii="Arial" w:hAnsi="Arial" w:cs="Arial"/>
          <w:sz w:val="24"/>
          <w:szCs w:val="24"/>
        </w:rPr>
        <w:t xml:space="preserve"> aged </w:t>
      </w:r>
      <w:r w:rsidR="007E4806" w:rsidRPr="00491767">
        <w:rPr>
          <w:rFonts w:ascii="Arial" w:hAnsi="Arial" w:cs="Arial"/>
          <w:sz w:val="24"/>
          <w:szCs w:val="24"/>
        </w:rPr>
        <w:t>1</w:t>
      </w:r>
      <w:r w:rsidR="007E4806">
        <w:rPr>
          <w:rFonts w:ascii="Arial" w:hAnsi="Arial" w:cs="Arial"/>
          <w:sz w:val="24"/>
          <w:szCs w:val="24"/>
        </w:rPr>
        <w:t>1</w:t>
      </w:r>
      <w:r w:rsidR="007E4806" w:rsidRPr="00491767">
        <w:rPr>
          <w:rFonts w:ascii="Arial" w:hAnsi="Arial" w:cs="Arial"/>
          <w:sz w:val="24"/>
          <w:szCs w:val="24"/>
        </w:rPr>
        <w:t xml:space="preserve"> </w:t>
      </w:r>
      <w:r w:rsidR="00027935" w:rsidRPr="00491767">
        <w:rPr>
          <w:rFonts w:ascii="Arial" w:hAnsi="Arial" w:cs="Arial"/>
          <w:sz w:val="24"/>
          <w:szCs w:val="24"/>
        </w:rPr>
        <w:t>to</w:t>
      </w:r>
      <w:r w:rsidR="00891C7E" w:rsidRPr="00491767">
        <w:rPr>
          <w:rFonts w:ascii="Arial" w:hAnsi="Arial" w:cs="Arial"/>
          <w:sz w:val="24"/>
          <w:szCs w:val="24"/>
        </w:rPr>
        <w:t xml:space="preserve"> </w:t>
      </w:r>
      <w:r w:rsidRPr="00491767">
        <w:rPr>
          <w:rFonts w:ascii="Arial" w:hAnsi="Arial" w:cs="Arial"/>
          <w:sz w:val="24"/>
          <w:szCs w:val="24"/>
        </w:rPr>
        <w:t>15</w:t>
      </w:r>
      <w:r w:rsidR="00027935" w:rsidRPr="00491767">
        <w:rPr>
          <w:rFonts w:ascii="Arial" w:hAnsi="Arial" w:cs="Arial"/>
          <w:sz w:val="24"/>
          <w:szCs w:val="24"/>
        </w:rPr>
        <w:t xml:space="preserve"> year</w:t>
      </w:r>
      <w:r w:rsidR="000D7FD1" w:rsidRPr="00491767">
        <w:rPr>
          <w:rFonts w:ascii="Arial" w:hAnsi="Arial" w:cs="Arial"/>
          <w:sz w:val="24"/>
          <w:szCs w:val="24"/>
        </w:rPr>
        <w:t>s</w:t>
      </w:r>
      <w:r w:rsidR="00D64A9F" w:rsidRPr="00491767">
        <w:rPr>
          <w:rFonts w:ascii="Arial" w:hAnsi="Arial" w:cs="Arial"/>
          <w:sz w:val="24"/>
          <w:szCs w:val="24"/>
        </w:rPr>
        <w:t xml:space="preserve"> and for </w:t>
      </w:r>
      <w:r w:rsidR="00BA5761" w:rsidRPr="00491767">
        <w:rPr>
          <w:rFonts w:ascii="Arial" w:hAnsi="Arial" w:cs="Arial"/>
          <w:sz w:val="24"/>
          <w:szCs w:val="24"/>
        </w:rPr>
        <w:t xml:space="preserve">younger children, </w:t>
      </w:r>
      <w:r w:rsidR="00D64A9F" w:rsidRPr="00491767">
        <w:rPr>
          <w:rFonts w:ascii="Arial" w:hAnsi="Arial" w:cs="Arial"/>
          <w:sz w:val="24"/>
          <w:szCs w:val="24"/>
        </w:rPr>
        <w:t xml:space="preserve">completed </w:t>
      </w:r>
      <w:r w:rsidRPr="00491767">
        <w:rPr>
          <w:rFonts w:ascii="Arial" w:hAnsi="Arial" w:cs="Arial"/>
          <w:sz w:val="24"/>
          <w:szCs w:val="24"/>
        </w:rPr>
        <w:t xml:space="preserve">by </w:t>
      </w:r>
      <w:r w:rsidR="00D64A9F" w:rsidRPr="00491767">
        <w:rPr>
          <w:rFonts w:ascii="Arial" w:hAnsi="Arial" w:cs="Arial"/>
          <w:sz w:val="24"/>
          <w:szCs w:val="24"/>
        </w:rPr>
        <w:t xml:space="preserve">the </w:t>
      </w:r>
      <w:r w:rsidR="00C63F4B" w:rsidRPr="00491767">
        <w:rPr>
          <w:rFonts w:ascii="Arial" w:hAnsi="Arial" w:cs="Arial"/>
          <w:sz w:val="24"/>
          <w:szCs w:val="24"/>
        </w:rPr>
        <w:t>parent</w:t>
      </w:r>
      <w:r w:rsidR="008E3278" w:rsidRPr="00491767">
        <w:rPr>
          <w:rFonts w:ascii="Arial" w:hAnsi="Arial" w:cs="Arial"/>
          <w:sz w:val="24"/>
          <w:szCs w:val="24"/>
        </w:rPr>
        <w:t xml:space="preserve"> or </w:t>
      </w:r>
      <w:r w:rsidR="00C63F4B" w:rsidRPr="00491767">
        <w:rPr>
          <w:rFonts w:ascii="Arial" w:hAnsi="Arial" w:cs="Arial"/>
          <w:sz w:val="24"/>
          <w:szCs w:val="24"/>
        </w:rPr>
        <w:t>guardian</w:t>
      </w:r>
      <w:r w:rsidRPr="00491767">
        <w:rPr>
          <w:rFonts w:ascii="Arial" w:hAnsi="Arial" w:cs="Arial"/>
          <w:sz w:val="24"/>
          <w:szCs w:val="24"/>
        </w:rPr>
        <w:t xml:space="preserve">. </w:t>
      </w:r>
      <w:r w:rsidR="00D64A9F" w:rsidRPr="00491767">
        <w:rPr>
          <w:rFonts w:ascii="Arial" w:hAnsi="Arial" w:cs="Arial"/>
          <w:sz w:val="24"/>
          <w:szCs w:val="24"/>
        </w:rPr>
        <w:t xml:space="preserve">There were small differences in question response options for </w:t>
      </w:r>
      <w:r w:rsidR="00891C7E" w:rsidRPr="00491767">
        <w:rPr>
          <w:rFonts w:ascii="Arial" w:hAnsi="Arial" w:cs="Arial"/>
          <w:sz w:val="24"/>
          <w:szCs w:val="24"/>
        </w:rPr>
        <w:t>age-appropriateness</w:t>
      </w:r>
      <w:r w:rsidR="00D64A9F" w:rsidRPr="00491767">
        <w:rPr>
          <w:rFonts w:ascii="Arial" w:hAnsi="Arial" w:cs="Arial"/>
          <w:sz w:val="24"/>
          <w:szCs w:val="24"/>
        </w:rPr>
        <w:t xml:space="preserve"> </w:t>
      </w:r>
      <w:r w:rsidR="00891C7E" w:rsidRPr="00491767">
        <w:rPr>
          <w:rFonts w:ascii="Arial" w:hAnsi="Arial" w:cs="Arial"/>
          <w:sz w:val="24"/>
          <w:szCs w:val="24"/>
        </w:rPr>
        <w:t>(</w:t>
      </w:r>
      <w:r w:rsidR="00677394" w:rsidRPr="00491767">
        <w:rPr>
          <w:rFonts w:ascii="Arial" w:hAnsi="Arial" w:cs="Arial"/>
          <w:sz w:val="24"/>
          <w:szCs w:val="24"/>
        </w:rPr>
        <w:t xml:space="preserve">e.g. </w:t>
      </w:r>
      <w:r w:rsidR="00891C7E" w:rsidRPr="00491767">
        <w:rPr>
          <w:rFonts w:ascii="Arial" w:hAnsi="Arial" w:cs="Arial"/>
          <w:sz w:val="24"/>
          <w:szCs w:val="24"/>
        </w:rPr>
        <w:t xml:space="preserve">soft play activities appeared only for those aged 4 to </w:t>
      </w:r>
      <w:r w:rsidR="007E4806">
        <w:rPr>
          <w:rFonts w:ascii="Arial" w:hAnsi="Arial" w:cs="Arial"/>
          <w:sz w:val="24"/>
          <w:szCs w:val="24"/>
        </w:rPr>
        <w:t>10</w:t>
      </w:r>
      <w:r w:rsidR="007E4806" w:rsidRPr="00491767">
        <w:rPr>
          <w:rFonts w:ascii="Arial" w:hAnsi="Arial" w:cs="Arial"/>
          <w:sz w:val="24"/>
          <w:szCs w:val="24"/>
        </w:rPr>
        <w:t xml:space="preserve"> </w:t>
      </w:r>
      <w:r w:rsidR="00891C7E" w:rsidRPr="00491767">
        <w:rPr>
          <w:rFonts w:ascii="Arial" w:hAnsi="Arial" w:cs="Arial"/>
          <w:sz w:val="24"/>
          <w:szCs w:val="24"/>
        </w:rPr>
        <w:t>years and gym</w:t>
      </w:r>
      <w:r w:rsidR="00AF7BE9" w:rsidRPr="00491767">
        <w:rPr>
          <w:rFonts w:ascii="Arial" w:hAnsi="Arial" w:cs="Arial"/>
          <w:sz w:val="24"/>
          <w:szCs w:val="24"/>
        </w:rPr>
        <w:t xml:space="preserve"> or </w:t>
      </w:r>
      <w:r w:rsidR="00891C7E" w:rsidRPr="00491767">
        <w:rPr>
          <w:rFonts w:ascii="Arial" w:hAnsi="Arial" w:cs="Arial"/>
          <w:sz w:val="24"/>
          <w:szCs w:val="24"/>
        </w:rPr>
        <w:t xml:space="preserve">weights and housework only for those aged </w:t>
      </w:r>
      <w:r w:rsidR="007E4806" w:rsidRPr="00491767">
        <w:rPr>
          <w:rFonts w:ascii="Arial" w:hAnsi="Arial" w:cs="Arial"/>
          <w:sz w:val="24"/>
          <w:szCs w:val="24"/>
        </w:rPr>
        <w:t>1</w:t>
      </w:r>
      <w:r w:rsidR="007E4806">
        <w:rPr>
          <w:rFonts w:ascii="Arial" w:hAnsi="Arial" w:cs="Arial"/>
          <w:sz w:val="24"/>
          <w:szCs w:val="24"/>
        </w:rPr>
        <w:t>1</w:t>
      </w:r>
      <w:r w:rsidR="007E4806" w:rsidRPr="00491767">
        <w:rPr>
          <w:rFonts w:ascii="Arial" w:hAnsi="Arial" w:cs="Arial"/>
          <w:sz w:val="24"/>
          <w:szCs w:val="24"/>
        </w:rPr>
        <w:t xml:space="preserve"> </w:t>
      </w:r>
      <w:r w:rsidR="00891C7E" w:rsidRPr="00491767">
        <w:rPr>
          <w:rFonts w:ascii="Arial" w:hAnsi="Arial" w:cs="Arial"/>
          <w:sz w:val="24"/>
          <w:szCs w:val="24"/>
        </w:rPr>
        <w:t xml:space="preserve">to 15 years). </w:t>
      </w:r>
      <w:r w:rsidR="0027186D" w:rsidRPr="00983B51">
        <w:rPr>
          <w:rFonts w:ascii="Arial" w:hAnsi="Arial" w:cs="Arial"/>
          <w:sz w:val="24"/>
          <w:szCs w:val="24"/>
        </w:rPr>
        <w:t>The CPAQ is provided in appendix F</w:t>
      </w:r>
      <w:r w:rsidR="0027186D">
        <w:rPr>
          <w:rFonts w:ascii="Arial" w:hAnsi="Arial" w:cs="Arial"/>
          <w:sz w:val="24"/>
          <w:szCs w:val="24"/>
        </w:rPr>
        <w:t>.</w:t>
      </w:r>
    </w:p>
    <w:p w14:paraId="24336C35" w14:textId="745C02CD" w:rsidR="00491767" w:rsidRDefault="00AA2BE4" w:rsidP="00D1269A">
      <w:pPr>
        <w:rPr>
          <w:rFonts w:ascii="Arial" w:hAnsi="Arial" w:cs="Arial"/>
          <w:sz w:val="24"/>
          <w:szCs w:val="24"/>
        </w:rPr>
      </w:pPr>
      <w:r w:rsidRPr="00983B51">
        <w:rPr>
          <w:rFonts w:ascii="Arial" w:hAnsi="Arial" w:cs="Arial"/>
          <w:sz w:val="24"/>
          <w:szCs w:val="24"/>
        </w:rPr>
        <w:lastRenderedPageBreak/>
        <w:t>For pre-school children (aged 2 to 4</w:t>
      </w:r>
      <w:r w:rsidR="001701B3">
        <w:rPr>
          <w:rFonts w:ascii="Arial" w:hAnsi="Arial" w:cs="Arial"/>
          <w:sz w:val="24"/>
          <w:szCs w:val="24"/>
        </w:rPr>
        <w:t xml:space="preserve"> years</w:t>
      </w:r>
      <w:r w:rsidRPr="00983B51">
        <w:rPr>
          <w:rFonts w:ascii="Arial" w:hAnsi="Arial" w:cs="Arial"/>
          <w:sz w:val="24"/>
          <w:szCs w:val="24"/>
        </w:rPr>
        <w:t>) physical activity data was collected using a separate questionnaire (see appendix F). Data is not included in the report</w:t>
      </w:r>
      <w:r>
        <w:rPr>
          <w:rFonts w:ascii="Arial" w:hAnsi="Arial" w:cs="Arial"/>
          <w:sz w:val="24"/>
          <w:szCs w:val="24"/>
        </w:rPr>
        <w:t>. More detail can be provided on request.</w:t>
      </w:r>
    </w:p>
    <w:p w14:paraId="3CD08184" w14:textId="77777777" w:rsidR="00AA2BE4" w:rsidRPr="00491767" w:rsidRDefault="00AA2BE4" w:rsidP="00D1269A">
      <w:pPr>
        <w:rPr>
          <w:rFonts w:ascii="Arial" w:hAnsi="Arial" w:cs="Arial"/>
          <w:sz w:val="24"/>
          <w:szCs w:val="24"/>
        </w:rPr>
      </w:pPr>
    </w:p>
    <w:p w14:paraId="2016FB96" w14:textId="3B7967F2" w:rsidR="0037235A" w:rsidRPr="00491767" w:rsidRDefault="00491767" w:rsidP="0037235A">
      <w:pPr>
        <w:pStyle w:val="Heading3"/>
        <w:rPr>
          <w:rFonts w:ascii="Arial" w:hAnsi="Arial" w:cs="Arial"/>
          <w:color w:val="C45911" w:themeColor="accent2" w:themeShade="BF"/>
        </w:rPr>
      </w:pPr>
      <w:r w:rsidRPr="00EB395F">
        <w:rPr>
          <w:rFonts w:ascii="Arial" w:hAnsi="Arial" w:cs="Arial"/>
          <w:color w:val="822433"/>
        </w:rPr>
        <w:t>V.</w:t>
      </w:r>
      <w:r>
        <w:rPr>
          <w:rFonts w:ascii="Arial" w:hAnsi="Arial" w:cs="Arial"/>
          <w:color w:val="822433"/>
        </w:rPr>
        <w:t>2</w:t>
      </w:r>
      <w:r w:rsidRPr="00EB395F">
        <w:rPr>
          <w:rFonts w:ascii="Arial" w:hAnsi="Arial" w:cs="Arial"/>
          <w:color w:val="822433"/>
        </w:rPr>
        <w:t>.1 Calculatin</w:t>
      </w:r>
      <w:r>
        <w:rPr>
          <w:rFonts w:ascii="Arial" w:hAnsi="Arial" w:cs="Arial"/>
          <w:color w:val="822433"/>
        </w:rPr>
        <w:t xml:space="preserve">g moderate to </w:t>
      </w:r>
      <w:r w:rsidR="00DB6596">
        <w:rPr>
          <w:rFonts w:ascii="Arial" w:hAnsi="Arial" w:cs="Arial"/>
          <w:color w:val="822433"/>
        </w:rPr>
        <w:t>vigorous p</w:t>
      </w:r>
      <w:r>
        <w:rPr>
          <w:rFonts w:ascii="Arial" w:hAnsi="Arial" w:cs="Arial"/>
          <w:color w:val="822433"/>
        </w:rPr>
        <w:t xml:space="preserve">hysical </w:t>
      </w:r>
      <w:r w:rsidR="00DB6596">
        <w:rPr>
          <w:rFonts w:ascii="Arial" w:hAnsi="Arial" w:cs="Arial"/>
          <w:color w:val="822433"/>
        </w:rPr>
        <w:t>a</w:t>
      </w:r>
      <w:r>
        <w:rPr>
          <w:rFonts w:ascii="Arial" w:hAnsi="Arial" w:cs="Arial"/>
          <w:color w:val="822433"/>
        </w:rPr>
        <w:t xml:space="preserve">ctivity </w:t>
      </w:r>
    </w:p>
    <w:p w14:paraId="2B82C05A" w14:textId="4FDF94E6" w:rsidR="00DF2A62" w:rsidRPr="00491767" w:rsidRDefault="00DF2A62" w:rsidP="00DF2A62">
      <w:pPr>
        <w:rPr>
          <w:rFonts w:ascii="Arial" w:hAnsi="Arial" w:cs="Arial"/>
          <w:sz w:val="24"/>
          <w:szCs w:val="24"/>
        </w:rPr>
      </w:pPr>
      <w:r w:rsidRPr="00491767">
        <w:rPr>
          <w:rFonts w:ascii="Arial" w:hAnsi="Arial" w:cs="Arial"/>
          <w:sz w:val="24"/>
          <w:szCs w:val="24"/>
        </w:rPr>
        <w:t xml:space="preserve">Total </w:t>
      </w:r>
      <w:r w:rsidR="00DB6596">
        <w:rPr>
          <w:rFonts w:ascii="Arial" w:hAnsi="Arial" w:cs="Arial"/>
          <w:sz w:val="24"/>
          <w:szCs w:val="24"/>
        </w:rPr>
        <w:t>m</w:t>
      </w:r>
      <w:r w:rsidRPr="00491767">
        <w:rPr>
          <w:rFonts w:ascii="Arial" w:hAnsi="Arial" w:cs="Arial"/>
          <w:sz w:val="24"/>
          <w:szCs w:val="24"/>
        </w:rPr>
        <w:t xml:space="preserve">oderate to </w:t>
      </w:r>
      <w:r w:rsidR="00DB6596">
        <w:rPr>
          <w:rFonts w:ascii="Arial" w:hAnsi="Arial" w:cs="Arial"/>
          <w:sz w:val="24"/>
          <w:szCs w:val="24"/>
        </w:rPr>
        <w:t>v</w:t>
      </w:r>
      <w:r w:rsidRPr="00491767">
        <w:rPr>
          <w:rFonts w:ascii="Arial" w:hAnsi="Arial" w:cs="Arial"/>
          <w:sz w:val="24"/>
          <w:szCs w:val="24"/>
        </w:rPr>
        <w:t xml:space="preserve">igorous </w:t>
      </w:r>
      <w:r w:rsidR="00DB6596">
        <w:rPr>
          <w:rFonts w:ascii="Arial" w:hAnsi="Arial" w:cs="Arial"/>
          <w:sz w:val="24"/>
          <w:szCs w:val="24"/>
        </w:rPr>
        <w:t>p</w:t>
      </w:r>
      <w:r w:rsidRPr="00491767">
        <w:rPr>
          <w:rFonts w:ascii="Arial" w:hAnsi="Arial" w:cs="Arial"/>
          <w:sz w:val="24"/>
          <w:szCs w:val="24"/>
        </w:rPr>
        <w:t xml:space="preserve">hysical </w:t>
      </w:r>
      <w:r w:rsidR="00DB6596">
        <w:rPr>
          <w:rFonts w:ascii="Arial" w:hAnsi="Arial" w:cs="Arial"/>
          <w:sz w:val="24"/>
          <w:szCs w:val="24"/>
        </w:rPr>
        <w:t>a</w:t>
      </w:r>
      <w:r w:rsidRPr="00491767">
        <w:rPr>
          <w:rFonts w:ascii="Arial" w:hAnsi="Arial" w:cs="Arial"/>
          <w:sz w:val="24"/>
          <w:szCs w:val="24"/>
        </w:rPr>
        <w:t>ctivity (MVPA) time was calculated</w:t>
      </w:r>
      <w:r w:rsidR="006E7A05">
        <w:rPr>
          <w:rFonts w:ascii="Arial" w:hAnsi="Arial" w:cs="Arial"/>
          <w:sz w:val="24"/>
          <w:szCs w:val="24"/>
        </w:rPr>
        <w:t xml:space="preserve"> from CPAQ</w:t>
      </w:r>
      <w:r w:rsidRPr="00491767">
        <w:rPr>
          <w:rFonts w:ascii="Arial" w:hAnsi="Arial" w:cs="Arial"/>
          <w:sz w:val="24"/>
          <w:szCs w:val="24"/>
        </w:rPr>
        <w:t xml:space="preserve"> by first assign</w:t>
      </w:r>
      <w:r w:rsidR="00635A39" w:rsidRPr="00491767">
        <w:rPr>
          <w:rFonts w:ascii="Arial" w:hAnsi="Arial" w:cs="Arial"/>
          <w:sz w:val="24"/>
          <w:szCs w:val="24"/>
        </w:rPr>
        <w:t>ing</w:t>
      </w:r>
      <w:r w:rsidRPr="00491767">
        <w:rPr>
          <w:rFonts w:ascii="Arial" w:hAnsi="Arial" w:cs="Arial"/>
          <w:sz w:val="24"/>
          <w:szCs w:val="24"/>
        </w:rPr>
        <w:t xml:space="preserve"> any </w:t>
      </w:r>
      <w:r w:rsidR="001A3EB0" w:rsidRPr="00491767">
        <w:rPr>
          <w:rFonts w:ascii="Arial" w:hAnsi="Arial" w:cs="Arial"/>
          <w:sz w:val="24"/>
          <w:szCs w:val="24"/>
        </w:rPr>
        <w:t xml:space="preserve">activities </w:t>
      </w:r>
      <w:r w:rsidRPr="00491767">
        <w:rPr>
          <w:rFonts w:ascii="Arial" w:hAnsi="Arial" w:cs="Arial"/>
          <w:sz w:val="24"/>
          <w:szCs w:val="24"/>
        </w:rPr>
        <w:t>to be included.</w:t>
      </w:r>
      <w:r w:rsidR="00A502C1" w:rsidRPr="00491767">
        <w:rPr>
          <w:rFonts w:ascii="Arial" w:hAnsi="Arial" w:cs="Arial"/>
          <w:sz w:val="24"/>
          <w:szCs w:val="24"/>
        </w:rPr>
        <w:t xml:space="preserve"> </w:t>
      </w:r>
      <w:r w:rsidR="00C63F4B" w:rsidRPr="00491767">
        <w:rPr>
          <w:rFonts w:ascii="Arial" w:hAnsi="Arial" w:cs="Arial"/>
          <w:sz w:val="24"/>
          <w:szCs w:val="24"/>
        </w:rPr>
        <w:t>MVPA activities</w:t>
      </w:r>
      <w:r w:rsidR="00CE24F7" w:rsidRPr="00491767">
        <w:rPr>
          <w:rFonts w:ascii="Arial" w:hAnsi="Arial" w:cs="Arial"/>
          <w:sz w:val="24"/>
          <w:szCs w:val="24"/>
        </w:rPr>
        <w:t xml:space="preserve"> wer</w:t>
      </w:r>
      <w:r w:rsidR="00217B68" w:rsidRPr="00491767">
        <w:rPr>
          <w:rFonts w:ascii="Arial" w:hAnsi="Arial" w:cs="Arial"/>
          <w:sz w:val="24"/>
          <w:szCs w:val="24"/>
        </w:rPr>
        <w:t>e classified after comparison with</w:t>
      </w:r>
      <w:r w:rsidR="00CE24F7" w:rsidRPr="00491767">
        <w:rPr>
          <w:rFonts w:ascii="Arial" w:hAnsi="Arial" w:cs="Arial"/>
          <w:sz w:val="24"/>
          <w:szCs w:val="24"/>
        </w:rPr>
        <w:t xml:space="preserve"> the </w:t>
      </w:r>
      <w:r w:rsidR="00A502C1" w:rsidRPr="00491767">
        <w:rPr>
          <w:rFonts w:ascii="Arial" w:hAnsi="Arial" w:cs="Arial"/>
          <w:sz w:val="24"/>
          <w:szCs w:val="24"/>
        </w:rPr>
        <w:t xml:space="preserve">Child METs </w:t>
      </w:r>
      <w:proofErr w:type="spellStart"/>
      <w:r w:rsidR="00A502C1" w:rsidRPr="00491767">
        <w:rPr>
          <w:rFonts w:ascii="Arial" w:hAnsi="Arial" w:cs="Arial"/>
          <w:sz w:val="24"/>
          <w:szCs w:val="24"/>
        </w:rPr>
        <w:t>compendium</w:t>
      </w:r>
      <w:r w:rsidR="000F1AB9" w:rsidRPr="00491767">
        <w:rPr>
          <w:rFonts w:ascii="Arial" w:hAnsi="Arial" w:cs="Arial"/>
          <w:sz w:val="24"/>
          <w:szCs w:val="24"/>
          <w:vertAlign w:val="superscript"/>
        </w:rPr>
        <w:t>v</w:t>
      </w:r>
      <w:r w:rsidR="000F1AB9" w:rsidRPr="00AA2BE4">
        <w:rPr>
          <w:rFonts w:ascii="Arial" w:hAnsi="Arial" w:cs="Arial"/>
          <w:sz w:val="24"/>
          <w:szCs w:val="24"/>
        </w:rPr>
        <w:fldChar w:fldCharType="begin"/>
      </w:r>
      <w:r w:rsidR="000F1AB9" w:rsidRPr="00AA2BE4">
        <w:rPr>
          <w:rFonts w:ascii="Arial" w:hAnsi="Arial" w:cs="Arial"/>
          <w:sz w:val="24"/>
          <w:szCs w:val="24"/>
        </w:rPr>
        <w:instrText xml:space="preserve"> NOTEREF _Ref61535015 \f \h  \* MERGEFORMAT </w:instrText>
      </w:r>
      <w:r w:rsidR="000F1AB9" w:rsidRPr="00AA2BE4">
        <w:rPr>
          <w:rFonts w:ascii="Arial" w:hAnsi="Arial" w:cs="Arial"/>
          <w:sz w:val="24"/>
          <w:szCs w:val="24"/>
        </w:rPr>
      </w:r>
      <w:r w:rsidR="000F1AB9" w:rsidRPr="00AA2BE4">
        <w:rPr>
          <w:rFonts w:ascii="Arial" w:hAnsi="Arial" w:cs="Arial"/>
          <w:sz w:val="24"/>
          <w:szCs w:val="24"/>
        </w:rPr>
        <w:fldChar w:fldCharType="separate"/>
      </w:r>
      <w:r w:rsidR="000F1AB9" w:rsidRPr="00AA2BE4">
        <w:rPr>
          <w:rStyle w:val="EndnoteReference"/>
          <w:rFonts w:ascii="Arial" w:hAnsi="Arial" w:cs="Arial"/>
          <w:sz w:val="24"/>
          <w:szCs w:val="24"/>
        </w:rPr>
        <w:t>ii</w:t>
      </w:r>
      <w:proofErr w:type="spellEnd"/>
      <w:r w:rsidR="000F1AB9" w:rsidRPr="00AA2BE4">
        <w:rPr>
          <w:rFonts w:ascii="Arial" w:hAnsi="Arial" w:cs="Arial"/>
          <w:sz w:val="24"/>
          <w:szCs w:val="24"/>
        </w:rPr>
        <w:fldChar w:fldCharType="end"/>
      </w:r>
      <w:r w:rsidR="00A502C1" w:rsidRPr="00491767">
        <w:rPr>
          <w:rFonts w:ascii="Arial" w:hAnsi="Arial" w:cs="Arial"/>
          <w:sz w:val="24"/>
          <w:szCs w:val="24"/>
        </w:rPr>
        <w:t xml:space="preserve"> to gain an insight into the given energy cost of each activity. </w:t>
      </w:r>
      <w:r w:rsidR="00635A39" w:rsidRPr="00491767">
        <w:rPr>
          <w:rFonts w:ascii="Arial" w:hAnsi="Arial" w:cs="Arial"/>
          <w:sz w:val="24"/>
          <w:szCs w:val="24"/>
        </w:rPr>
        <w:t>M</w:t>
      </w:r>
      <w:r w:rsidRPr="00491767">
        <w:rPr>
          <w:rFonts w:ascii="Arial" w:hAnsi="Arial" w:cs="Arial"/>
          <w:sz w:val="24"/>
          <w:szCs w:val="24"/>
        </w:rPr>
        <w:t xml:space="preserve">ost of the activity variables were included within </w:t>
      </w:r>
      <w:r w:rsidR="00635A39" w:rsidRPr="00491767">
        <w:rPr>
          <w:rFonts w:ascii="Arial" w:hAnsi="Arial" w:cs="Arial"/>
          <w:sz w:val="24"/>
          <w:szCs w:val="24"/>
        </w:rPr>
        <w:t>MVPA time</w:t>
      </w:r>
      <w:r w:rsidRPr="00491767">
        <w:rPr>
          <w:rFonts w:ascii="Arial" w:hAnsi="Arial" w:cs="Arial"/>
          <w:sz w:val="24"/>
          <w:szCs w:val="24"/>
        </w:rPr>
        <w:t xml:space="preserve"> calculation. The only variables excluded from this time calculation were: </w:t>
      </w:r>
    </w:p>
    <w:p w14:paraId="521A0078" w14:textId="466DB217" w:rsidR="00DF2A62" w:rsidRPr="00491767" w:rsidRDefault="00C63F4B" w:rsidP="00491767">
      <w:pPr>
        <w:pStyle w:val="ListParagraph"/>
        <w:numPr>
          <w:ilvl w:val="0"/>
          <w:numId w:val="5"/>
        </w:numPr>
        <w:rPr>
          <w:rFonts w:ascii="Arial" w:hAnsi="Arial" w:cs="Arial"/>
          <w:sz w:val="24"/>
          <w:szCs w:val="24"/>
        </w:rPr>
      </w:pPr>
      <w:r w:rsidRPr="00491767">
        <w:rPr>
          <w:rFonts w:ascii="Arial" w:hAnsi="Arial" w:cs="Arial"/>
          <w:sz w:val="24"/>
          <w:szCs w:val="24"/>
        </w:rPr>
        <w:t>m</w:t>
      </w:r>
      <w:r w:rsidR="00DF2A62" w:rsidRPr="00491767">
        <w:rPr>
          <w:rFonts w:ascii="Arial" w:hAnsi="Arial" w:cs="Arial"/>
          <w:sz w:val="24"/>
          <w:szCs w:val="24"/>
        </w:rPr>
        <w:t>otorised transport to and from school</w:t>
      </w:r>
    </w:p>
    <w:p w14:paraId="4A90CD87" w14:textId="1FB1DCFC" w:rsidR="00DF2A62" w:rsidRPr="00491767" w:rsidRDefault="00A24CB5" w:rsidP="00491767">
      <w:pPr>
        <w:pStyle w:val="ListParagraph"/>
        <w:numPr>
          <w:ilvl w:val="0"/>
          <w:numId w:val="5"/>
        </w:numPr>
        <w:rPr>
          <w:rFonts w:ascii="Arial" w:hAnsi="Arial" w:cs="Arial"/>
          <w:sz w:val="24"/>
          <w:szCs w:val="24"/>
        </w:rPr>
      </w:pPr>
      <w:r w:rsidRPr="00491767">
        <w:rPr>
          <w:rFonts w:ascii="Arial" w:hAnsi="Arial" w:cs="Arial"/>
          <w:sz w:val="24"/>
          <w:szCs w:val="24"/>
        </w:rPr>
        <w:t>h</w:t>
      </w:r>
      <w:r w:rsidR="00DF2A62" w:rsidRPr="00491767">
        <w:rPr>
          <w:rFonts w:ascii="Arial" w:hAnsi="Arial" w:cs="Arial"/>
          <w:sz w:val="24"/>
          <w:szCs w:val="24"/>
        </w:rPr>
        <w:t>ousework</w:t>
      </w:r>
    </w:p>
    <w:p w14:paraId="3029929B" w14:textId="08E456BB" w:rsidR="00DF2A62" w:rsidRPr="00491767" w:rsidRDefault="007E67F5" w:rsidP="00491767">
      <w:pPr>
        <w:pStyle w:val="ListParagraph"/>
        <w:numPr>
          <w:ilvl w:val="0"/>
          <w:numId w:val="5"/>
        </w:numPr>
        <w:rPr>
          <w:rFonts w:ascii="Arial" w:hAnsi="Arial" w:cs="Arial"/>
          <w:sz w:val="24"/>
          <w:szCs w:val="24"/>
        </w:rPr>
      </w:pPr>
      <w:r w:rsidRPr="00491767">
        <w:rPr>
          <w:rFonts w:ascii="Arial" w:hAnsi="Arial" w:cs="Arial"/>
          <w:sz w:val="24"/>
          <w:szCs w:val="24"/>
        </w:rPr>
        <w:t>any additional activities entered as free text under `Other`</w:t>
      </w:r>
      <w:r w:rsidRPr="00491767" w:rsidDel="007E67F5">
        <w:rPr>
          <w:rStyle w:val="CommentReference"/>
          <w:sz w:val="24"/>
          <w:szCs w:val="24"/>
        </w:rPr>
        <w:t xml:space="preserve"> </w:t>
      </w:r>
    </w:p>
    <w:p w14:paraId="45EA00A0" w14:textId="036720C8" w:rsidR="00DF2A62" w:rsidRPr="00491767" w:rsidRDefault="00DF2A62" w:rsidP="00491767">
      <w:pPr>
        <w:pStyle w:val="ListParagraph"/>
        <w:numPr>
          <w:ilvl w:val="0"/>
          <w:numId w:val="5"/>
        </w:numPr>
        <w:rPr>
          <w:rFonts w:ascii="Arial" w:hAnsi="Arial" w:cs="Arial"/>
          <w:sz w:val="24"/>
          <w:szCs w:val="24"/>
        </w:rPr>
      </w:pPr>
      <w:r w:rsidRPr="00491767">
        <w:rPr>
          <w:rFonts w:ascii="Arial" w:hAnsi="Arial" w:cs="Arial"/>
          <w:sz w:val="24"/>
          <w:szCs w:val="24"/>
        </w:rPr>
        <w:t xml:space="preserve">sitting </w:t>
      </w:r>
    </w:p>
    <w:p w14:paraId="3D26DC6E" w14:textId="42FF8335" w:rsidR="00DF2A62" w:rsidRPr="00491767" w:rsidRDefault="00DF2A62" w:rsidP="007E67F5">
      <w:pPr>
        <w:rPr>
          <w:rFonts w:ascii="Arial" w:hAnsi="Arial" w:cs="Arial"/>
          <w:sz w:val="24"/>
          <w:szCs w:val="24"/>
        </w:rPr>
      </w:pPr>
      <w:r w:rsidRPr="00491767">
        <w:rPr>
          <w:rFonts w:ascii="Arial" w:hAnsi="Arial" w:cs="Arial"/>
          <w:sz w:val="24"/>
          <w:szCs w:val="24"/>
        </w:rPr>
        <w:t>Once the grouping had been organised, MVPA time</w:t>
      </w:r>
      <w:r w:rsidR="00217B68" w:rsidRPr="00491767">
        <w:rPr>
          <w:rFonts w:ascii="Arial" w:hAnsi="Arial" w:cs="Arial"/>
          <w:sz w:val="24"/>
          <w:szCs w:val="24"/>
        </w:rPr>
        <w:t xml:space="preserve"> for each activity</w:t>
      </w:r>
      <w:r w:rsidRPr="00491767">
        <w:rPr>
          <w:rFonts w:ascii="Arial" w:hAnsi="Arial" w:cs="Arial"/>
          <w:sz w:val="24"/>
          <w:szCs w:val="24"/>
        </w:rPr>
        <w:t xml:space="preserve"> (in minutes) was calculated by combining these </w:t>
      </w:r>
      <w:r w:rsidRPr="006E7A05">
        <w:rPr>
          <w:rFonts w:ascii="Arial" w:hAnsi="Arial" w:cs="Arial"/>
          <w:sz w:val="24"/>
          <w:szCs w:val="24"/>
        </w:rPr>
        <w:t>numbers to get a total</w:t>
      </w:r>
      <w:r w:rsidR="006E7A05" w:rsidRPr="006E7A05">
        <w:rPr>
          <w:rFonts w:ascii="Arial" w:hAnsi="Arial" w:cs="Arial"/>
          <w:sz w:val="24"/>
          <w:szCs w:val="24"/>
        </w:rPr>
        <w:t xml:space="preserve"> MVPA in minutes per day</w:t>
      </w:r>
      <w:r w:rsidRPr="006E7A05">
        <w:rPr>
          <w:rFonts w:ascii="Arial" w:hAnsi="Arial" w:cs="Arial"/>
          <w:sz w:val="24"/>
          <w:szCs w:val="24"/>
        </w:rPr>
        <w:t>.</w:t>
      </w:r>
      <w:r w:rsidR="00A502C1" w:rsidRPr="006E7A05">
        <w:rPr>
          <w:rFonts w:ascii="Arial" w:hAnsi="Arial" w:cs="Arial"/>
          <w:sz w:val="24"/>
          <w:szCs w:val="24"/>
        </w:rPr>
        <w:t xml:space="preserve"> Due</w:t>
      </w:r>
      <w:r w:rsidR="00A502C1" w:rsidRPr="00491767">
        <w:rPr>
          <w:rFonts w:ascii="Arial" w:hAnsi="Arial" w:cs="Arial"/>
          <w:sz w:val="24"/>
          <w:szCs w:val="24"/>
        </w:rPr>
        <w:t xml:space="preserve"> to the questionnaire being completed online</w:t>
      </w:r>
      <w:r w:rsidR="006F74B3" w:rsidRPr="00491767">
        <w:rPr>
          <w:rFonts w:ascii="Arial" w:hAnsi="Arial" w:cs="Arial"/>
          <w:sz w:val="24"/>
          <w:szCs w:val="24"/>
        </w:rPr>
        <w:t>,</w:t>
      </w:r>
      <w:r w:rsidR="00A502C1" w:rsidRPr="00491767">
        <w:rPr>
          <w:rFonts w:ascii="Arial" w:hAnsi="Arial" w:cs="Arial"/>
          <w:sz w:val="24"/>
          <w:szCs w:val="24"/>
        </w:rPr>
        <w:t xml:space="preserve"> no prior data cleaning to the variables was required.</w:t>
      </w:r>
    </w:p>
    <w:p w14:paraId="4D6A33C0" w14:textId="34BAB4CD" w:rsidR="00257D4E" w:rsidRPr="001701B3" w:rsidRDefault="00357B0F" w:rsidP="00357B0F">
      <w:pPr>
        <w:pStyle w:val="ParagraphText"/>
        <w:rPr>
          <w:rFonts w:ascii="Arial" w:hAnsi="Arial" w:cs="Arial"/>
        </w:rPr>
      </w:pPr>
      <w:r w:rsidRPr="001701B3">
        <w:rPr>
          <w:rFonts w:ascii="Arial" w:hAnsi="Arial" w:cs="Arial"/>
        </w:rPr>
        <w:t>As CPAQ was only introduced in year 12, t</w:t>
      </w:r>
      <w:r w:rsidR="00241036" w:rsidRPr="001701B3">
        <w:rPr>
          <w:rFonts w:ascii="Arial" w:hAnsi="Arial" w:cs="Arial"/>
        </w:rPr>
        <w:t xml:space="preserve">otal </w:t>
      </w:r>
      <w:r w:rsidR="006E7A05" w:rsidRPr="001701B3">
        <w:rPr>
          <w:rFonts w:ascii="Arial" w:hAnsi="Arial" w:cs="Arial"/>
        </w:rPr>
        <w:t xml:space="preserve">MPVA </w:t>
      </w:r>
      <w:r w:rsidR="0068464B" w:rsidRPr="001701B3">
        <w:rPr>
          <w:rFonts w:ascii="Arial" w:hAnsi="Arial" w:cs="Arial"/>
        </w:rPr>
        <w:t xml:space="preserve">for children aged 4 to 15 in Northern Ireland </w:t>
      </w:r>
      <w:r w:rsidRPr="001701B3">
        <w:rPr>
          <w:rFonts w:ascii="Arial" w:hAnsi="Arial" w:cs="Arial"/>
        </w:rPr>
        <w:t xml:space="preserve">is not presented in this appendix due to small sample sizes. Data will be available via the UK Data Service. </w:t>
      </w:r>
      <w:r w:rsidR="00AA2BE4" w:rsidRPr="001701B3">
        <w:rPr>
          <w:rFonts w:ascii="Arial" w:hAnsi="Arial" w:cs="Arial"/>
        </w:rPr>
        <w:t xml:space="preserve"> </w:t>
      </w:r>
    </w:p>
    <w:p w14:paraId="07651F30" w14:textId="77777777" w:rsidR="00257D4E" w:rsidRPr="006E7A05" w:rsidRDefault="00257D4E" w:rsidP="00241036">
      <w:pPr>
        <w:pStyle w:val="ParagraphText"/>
        <w:rPr>
          <w:rFonts w:ascii="Arial" w:hAnsi="Arial" w:cs="Arial"/>
        </w:rPr>
      </w:pPr>
    </w:p>
    <w:p w14:paraId="292C1274" w14:textId="77777777" w:rsidR="00A502C1" w:rsidRDefault="00A502C1"/>
    <w:p w14:paraId="1ACCBE57" w14:textId="77777777" w:rsidR="00A502C1" w:rsidRDefault="00A502C1"/>
    <w:p w14:paraId="3BAECD0C" w14:textId="77777777" w:rsidR="000F662C" w:rsidRDefault="000F662C" w:rsidP="000F662C"/>
    <w:sectPr w:rsidR="000F662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3C300" w14:textId="77777777" w:rsidR="00983B51" w:rsidRDefault="00983B51" w:rsidP="000F662C">
      <w:pPr>
        <w:spacing w:after="0" w:line="240" w:lineRule="auto"/>
      </w:pPr>
      <w:r>
        <w:separator/>
      </w:r>
    </w:p>
  </w:endnote>
  <w:endnote w:type="continuationSeparator" w:id="0">
    <w:p w14:paraId="7A6A89DE" w14:textId="77777777" w:rsidR="00983B51" w:rsidRDefault="00983B51" w:rsidP="000F662C">
      <w:pPr>
        <w:spacing w:after="0" w:line="240" w:lineRule="auto"/>
      </w:pPr>
      <w:r>
        <w:continuationSeparator/>
      </w:r>
    </w:p>
  </w:endnote>
  <w:endnote w:type="continuationNotice" w:id="1">
    <w:p w14:paraId="539430BD" w14:textId="77777777" w:rsidR="00983B51" w:rsidRDefault="00983B51">
      <w:pPr>
        <w:spacing w:after="0" w:line="240" w:lineRule="auto"/>
      </w:pPr>
    </w:p>
  </w:endnote>
  <w:endnote w:id="2">
    <w:p w14:paraId="65F745E1" w14:textId="1D72A4E4" w:rsidR="00983B51" w:rsidRDefault="00983B51" w:rsidP="00B3720A">
      <w:pPr>
        <w:pStyle w:val="EndnoteText"/>
        <w:rPr>
          <w:rFonts w:asciiTheme="minorHAnsi" w:hAnsiTheme="minorHAnsi" w:cstheme="minorHAnsi"/>
        </w:rPr>
      </w:pPr>
      <w:r w:rsidRPr="00A66A50">
        <w:rPr>
          <w:rStyle w:val="EndnoteReference"/>
          <w:rFonts w:cs="Arial"/>
        </w:rPr>
        <w:endnoteRef/>
      </w:r>
      <w:r w:rsidRPr="00A66A50">
        <w:rPr>
          <w:rFonts w:cs="Arial"/>
        </w:rPr>
        <w:t xml:space="preserve"> Besson H, Brage S, Jakes RW, Ekelund U, Wareham NJ. ‘</w:t>
      </w:r>
      <w:hyperlink r:id="rId1" w:history="1">
        <w:r w:rsidRPr="00A66A50">
          <w:rPr>
            <w:rStyle w:val="Hyperlink"/>
            <w:rFonts w:eastAsiaTheme="majorEastAsia" w:cs="Arial"/>
          </w:rPr>
          <w:t>Estimating physical activity energy expenditure, sedentary time, and physical activity intensity by self-report in adults</w:t>
        </w:r>
      </w:hyperlink>
      <w:r w:rsidRPr="00A66A50">
        <w:rPr>
          <w:rFonts w:cs="Arial"/>
        </w:rPr>
        <w:t xml:space="preserve">’. American Journal of Clinical Nutrition 2010 91(1):106-14 </w:t>
      </w:r>
    </w:p>
  </w:endnote>
  <w:endnote w:id="3">
    <w:p w14:paraId="5A40B3CF" w14:textId="522C8988" w:rsidR="00983B51" w:rsidRPr="00A66A50" w:rsidRDefault="00983B51" w:rsidP="00B3720A">
      <w:pPr>
        <w:pStyle w:val="EndnoteText"/>
        <w:rPr>
          <w:rFonts w:cs="Arial"/>
        </w:rPr>
      </w:pPr>
      <w:r w:rsidRPr="00A66A50">
        <w:rPr>
          <w:rStyle w:val="EndnoteReference"/>
          <w:rFonts w:cs="Arial"/>
        </w:rPr>
        <w:endnoteRef/>
      </w:r>
      <w:r w:rsidRPr="00A66A50">
        <w:rPr>
          <w:rFonts w:cs="Arial"/>
        </w:rPr>
        <w:t xml:space="preserve"> Golubic R, May AM, Benjaminsen Borch K, Overvad K, Charles M-A, Diaz MJT and others. ‘</w:t>
      </w:r>
      <w:hyperlink r:id="rId2" w:history="1">
        <w:r w:rsidRPr="00A66A50">
          <w:rPr>
            <w:rStyle w:val="Hyperlink"/>
            <w:rFonts w:eastAsiaTheme="majorEastAsia" w:cs="Arial"/>
          </w:rPr>
          <w:t>Validity of Electronically Administered Recent Physical Activity Questionnaire (RPAQ) in Ten European Countries</w:t>
        </w:r>
      </w:hyperlink>
      <w:r w:rsidRPr="00A66A50">
        <w:rPr>
          <w:rFonts w:cs="Arial"/>
        </w:rPr>
        <w:t xml:space="preserve">’. </w:t>
      </w:r>
      <w:proofErr w:type="spellStart"/>
      <w:r w:rsidRPr="00A66A50">
        <w:rPr>
          <w:rFonts w:cs="Arial"/>
        </w:rPr>
        <w:t>PLoS</w:t>
      </w:r>
      <w:proofErr w:type="spellEnd"/>
      <w:r w:rsidRPr="00A66A50">
        <w:rPr>
          <w:rFonts w:cs="Arial"/>
        </w:rPr>
        <w:t xml:space="preserve"> ONE 2014. 9(3): e92829 </w:t>
      </w:r>
    </w:p>
  </w:endnote>
  <w:endnote w:id="4">
    <w:p w14:paraId="3873DF7B" w14:textId="11A503EB" w:rsidR="00983B51" w:rsidRPr="00A66A50" w:rsidRDefault="00983B51" w:rsidP="000F662C">
      <w:pPr>
        <w:pStyle w:val="EndnoteText"/>
        <w:rPr>
          <w:rFonts w:cs="Arial"/>
        </w:rPr>
      </w:pPr>
      <w:r w:rsidRPr="00A66A50">
        <w:rPr>
          <w:rStyle w:val="EndnoteReference"/>
          <w:rFonts w:cs="Arial"/>
        </w:rPr>
        <w:endnoteRef/>
      </w:r>
      <w:r w:rsidRPr="00A66A50">
        <w:rPr>
          <w:rFonts w:cs="Arial"/>
        </w:rPr>
        <w:t xml:space="preserve"> Ainsworth BE, Haskell WL, Herrmann SD, Meckes N, Bassett DR Jr, Tudor-Locke C, Greer JL, Vezina J, Whitt-Glover MC, Leon AS. ‘</w:t>
      </w:r>
      <w:hyperlink r:id="rId3" w:history="1">
        <w:r w:rsidRPr="00A66A50">
          <w:rPr>
            <w:rStyle w:val="Hyperlink"/>
            <w:rFonts w:eastAsiaTheme="majorEastAsia" w:cs="Arial"/>
          </w:rPr>
          <w:t>Compendium of Physical Activities: a second update of codes and MET values</w:t>
        </w:r>
      </w:hyperlink>
      <w:r w:rsidRPr="00A66A50">
        <w:rPr>
          <w:rFonts w:cs="Arial"/>
        </w:rPr>
        <w:t>’. Medicine and Science in Sports and Exercise 2011. 43(8):1575-81)</w:t>
      </w:r>
    </w:p>
  </w:endnote>
  <w:endnote w:id="5">
    <w:p w14:paraId="505148D3" w14:textId="02941C3A" w:rsidR="00983B51" w:rsidRPr="00A66A50" w:rsidRDefault="00983B51" w:rsidP="000F662C">
      <w:pPr>
        <w:pStyle w:val="EndnoteText"/>
        <w:rPr>
          <w:rFonts w:cs="Arial"/>
        </w:rPr>
      </w:pPr>
      <w:r w:rsidRPr="00A66A50">
        <w:rPr>
          <w:rStyle w:val="EndnoteReference"/>
          <w:rFonts w:cs="Arial"/>
        </w:rPr>
        <w:endnoteRef/>
      </w:r>
      <w:r w:rsidRPr="00A66A50">
        <w:rPr>
          <w:rFonts w:cs="Arial"/>
        </w:rPr>
        <w:t xml:space="preserve"> Ainsworth BE, Haskell WL, Herrmann SD, Meckes N, Bassett Jr DR, Tudor-Locke C, Greer JL, Vezina J, Whitt-Glover MC, Leon AS. ‘</w:t>
      </w:r>
      <w:hyperlink r:id="rId4" w:history="1">
        <w:r w:rsidRPr="00A66A50">
          <w:rPr>
            <w:rStyle w:val="Hyperlink"/>
            <w:rFonts w:eastAsiaTheme="majorEastAsia" w:cs="Arial"/>
          </w:rPr>
          <w:t>The Compendium of Physical Activities Tracking Guide</w:t>
        </w:r>
      </w:hyperlink>
      <w:r w:rsidRPr="00A66A50">
        <w:rPr>
          <w:rFonts w:cs="Arial"/>
        </w:rPr>
        <w:t xml:space="preserve">’. Healthy Lifestyles Research </w:t>
      </w:r>
      <w:proofErr w:type="spellStart"/>
      <w:r w:rsidRPr="00A66A50">
        <w:rPr>
          <w:rFonts w:cs="Arial"/>
        </w:rPr>
        <w:t>Center</w:t>
      </w:r>
      <w:proofErr w:type="spellEnd"/>
      <w:r w:rsidRPr="00A66A50">
        <w:rPr>
          <w:rFonts w:cs="Arial"/>
        </w:rPr>
        <w:t xml:space="preserve">, College of Nursing &amp; Health Innovation, Arizona State University </w:t>
      </w:r>
    </w:p>
  </w:endnote>
  <w:endnote w:id="6">
    <w:p w14:paraId="5963AA02" w14:textId="070B85FC" w:rsidR="00983B51" w:rsidRPr="00A66A50" w:rsidRDefault="00983B51" w:rsidP="000F662C">
      <w:pPr>
        <w:pStyle w:val="EndnoteText"/>
        <w:rPr>
          <w:rFonts w:cs="Arial"/>
        </w:rPr>
      </w:pPr>
      <w:r w:rsidRPr="00A66A50">
        <w:rPr>
          <w:rStyle w:val="EndnoteReference"/>
          <w:rFonts w:cs="Arial"/>
        </w:rPr>
        <w:endnoteRef/>
      </w:r>
      <w:r w:rsidRPr="00A66A50">
        <w:rPr>
          <w:rFonts w:cs="Arial"/>
        </w:rPr>
        <w:t xml:space="preserve"> Lindsay T, Westgate K, </w:t>
      </w:r>
      <w:proofErr w:type="spellStart"/>
      <w:r w:rsidRPr="00A66A50">
        <w:rPr>
          <w:rFonts w:cs="Arial"/>
        </w:rPr>
        <w:t>Wijndaele</w:t>
      </w:r>
      <w:proofErr w:type="spellEnd"/>
      <w:r w:rsidRPr="00A66A50">
        <w:rPr>
          <w:rFonts w:cs="Arial"/>
        </w:rPr>
        <w:t xml:space="preserve"> K, Hollidge S, Kerrison N, </w:t>
      </w:r>
      <w:proofErr w:type="spellStart"/>
      <w:r w:rsidRPr="00A66A50">
        <w:rPr>
          <w:rFonts w:cs="Arial"/>
        </w:rPr>
        <w:t>Forouhi</w:t>
      </w:r>
      <w:proofErr w:type="spellEnd"/>
      <w:r w:rsidRPr="00A66A50">
        <w:rPr>
          <w:rFonts w:cs="Arial"/>
        </w:rPr>
        <w:t xml:space="preserve"> N, Griffin S, Wareham N, Brage S. </w:t>
      </w:r>
      <w:hyperlink r:id="rId5" w:history="1">
        <w:r w:rsidRPr="00A66A50">
          <w:rPr>
            <w:rStyle w:val="Hyperlink"/>
            <w:rFonts w:eastAsiaTheme="majorEastAsia" w:cs="Arial"/>
          </w:rPr>
          <w:t>Descriptive epidemiology of physical activity energy expenditure in UK adults (The Fenland study)</w:t>
        </w:r>
      </w:hyperlink>
      <w:r w:rsidRPr="00A66A50">
        <w:rPr>
          <w:rFonts w:cs="Arial"/>
        </w:rPr>
        <w:t xml:space="preserve">. International Journal of </w:t>
      </w:r>
      <w:proofErr w:type="spellStart"/>
      <w:r w:rsidRPr="00A66A50">
        <w:rPr>
          <w:rFonts w:cs="Arial"/>
        </w:rPr>
        <w:t>Behavorial</w:t>
      </w:r>
      <w:proofErr w:type="spellEnd"/>
      <w:r w:rsidRPr="00A66A50">
        <w:rPr>
          <w:rFonts w:cs="Arial"/>
        </w:rPr>
        <w:t xml:space="preserve"> Nutrition and Physical Activity 2019. 9;16(1):126 </w:t>
      </w:r>
    </w:p>
    <w:p w14:paraId="441113F3" w14:textId="7A1C52CE" w:rsidR="00983B51" w:rsidRPr="00A66A50" w:rsidRDefault="00983B51" w:rsidP="000F662C">
      <w:pPr>
        <w:pStyle w:val="EndnoteText"/>
        <w:rPr>
          <w:rFonts w:cs="Arial"/>
        </w:rPr>
      </w:pPr>
      <w:r w:rsidRPr="00A66A50">
        <w:rPr>
          <w:rFonts w:cs="Arial"/>
          <w:vertAlign w:val="superscript"/>
        </w:rPr>
        <w:t>v</w:t>
      </w:r>
      <w:r w:rsidRPr="00A66A50">
        <w:rPr>
          <w:rFonts w:cs="Arial"/>
        </w:rPr>
        <w:fldChar w:fldCharType="begin"/>
      </w:r>
      <w:r w:rsidRPr="00A66A50">
        <w:rPr>
          <w:rFonts w:cs="Arial"/>
        </w:rPr>
        <w:instrText xml:space="preserve"> NOTEREF _Ref61535015 \f \h  \* MERGEFORMAT </w:instrText>
      </w:r>
      <w:r w:rsidRPr="00A66A50">
        <w:rPr>
          <w:rFonts w:cs="Arial"/>
        </w:rPr>
      </w:r>
      <w:r w:rsidRPr="00A66A50">
        <w:rPr>
          <w:rFonts w:cs="Arial"/>
        </w:rPr>
        <w:fldChar w:fldCharType="separate"/>
      </w:r>
      <w:r w:rsidRPr="00A66A50">
        <w:rPr>
          <w:rStyle w:val="EndnoteReference"/>
          <w:rFonts w:cs="Arial"/>
        </w:rPr>
        <w:t>ii</w:t>
      </w:r>
      <w:r w:rsidRPr="00A66A50">
        <w:rPr>
          <w:rFonts w:cs="Arial"/>
        </w:rPr>
        <w:fldChar w:fldCharType="end"/>
      </w:r>
      <w:r w:rsidRPr="00A66A50">
        <w:rPr>
          <w:rFonts w:cs="Arial"/>
        </w:rPr>
        <w:t xml:space="preserve"> </w:t>
      </w:r>
      <w:r w:rsidRPr="00A66A50">
        <w:rPr>
          <w:rFonts w:cs="Arial"/>
          <w:color w:val="333333"/>
          <w:shd w:val="clear" w:color="auto" w:fill="FFFFFF"/>
        </w:rPr>
        <w:t xml:space="preserve">Butte NF, Watson KB, Ridley K, et al. A youth compendium of physical activities: activity codes and metabolic intensities. 2017; </w:t>
      </w:r>
      <w:proofErr w:type="spellStart"/>
      <w:r w:rsidRPr="00A66A50">
        <w:rPr>
          <w:rFonts w:cs="Arial"/>
          <w:color w:val="333333"/>
          <w:shd w:val="clear" w:color="auto" w:fill="FFFFFF"/>
        </w:rPr>
        <w:t>doi</w:t>
      </w:r>
      <w:proofErr w:type="spellEnd"/>
      <w:r w:rsidRPr="00A66A50">
        <w:rPr>
          <w:rFonts w:cs="Arial"/>
          <w:color w:val="333333"/>
          <w:shd w:val="clear" w:color="auto" w:fill="FFFFFF"/>
        </w:rPr>
        <w:t xml:space="preserve">: 10.1249/MSS.0000000000001430. </w:t>
      </w:r>
      <w:proofErr w:type="spellStart"/>
      <w:r w:rsidRPr="00A66A50">
        <w:rPr>
          <w:rFonts w:cs="Arial"/>
          <w:color w:val="333333"/>
          <w:shd w:val="clear" w:color="auto" w:fill="FFFFFF"/>
        </w:rPr>
        <w:t>Epub</w:t>
      </w:r>
      <w:proofErr w:type="spellEnd"/>
      <w:r w:rsidRPr="00A66A50">
        <w:rPr>
          <w:rFonts w:cs="Arial"/>
          <w:color w:val="333333"/>
          <w:shd w:val="clear" w:color="auto" w:fill="FFFFFF"/>
        </w:rPr>
        <w:t xml:space="preserve"> 2017 Sep 21.</w:t>
      </w:r>
    </w:p>
    <w:p w14:paraId="5F7DE305" w14:textId="77777777" w:rsidR="00983B51" w:rsidRDefault="00983B51" w:rsidP="000F662C">
      <w:pPr>
        <w:pStyle w:val="EndnoteText"/>
      </w:pPr>
    </w:p>
    <w:p w14:paraId="7B7B1DEA" w14:textId="77777777" w:rsidR="00983B51" w:rsidRDefault="00983B51" w:rsidP="000F662C">
      <w:pPr>
        <w:pStyle w:val="EndnoteText"/>
      </w:pPr>
    </w:p>
    <w:p w14:paraId="3D3797D0" w14:textId="77777777" w:rsidR="00983B51" w:rsidRDefault="00983B51" w:rsidP="00153C80">
      <w:pPr>
        <w:rPr>
          <w:rFonts w:ascii="Times New Roman" w:hAnsi="Times New Roman"/>
          <w:sz w:val="27"/>
          <w:szCs w:val="27"/>
        </w:rPr>
      </w:pPr>
    </w:p>
    <w:p w14:paraId="18C7DF81" w14:textId="77777777" w:rsidR="00983B51" w:rsidRPr="00153C80" w:rsidRDefault="00983B51" w:rsidP="00153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8E03" w14:textId="77777777" w:rsidR="00983B51" w:rsidRDefault="00983B51" w:rsidP="000F662C">
      <w:pPr>
        <w:spacing w:after="0" w:line="240" w:lineRule="auto"/>
      </w:pPr>
      <w:r>
        <w:separator/>
      </w:r>
    </w:p>
  </w:footnote>
  <w:footnote w:type="continuationSeparator" w:id="0">
    <w:p w14:paraId="5E749E94" w14:textId="77777777" w:rsidR="00983B51" w:rsidRDefault="00983B51" w:rsidP="000F662C">
      <w:pPr>
        <w:spacing w:after="0" w:line="240" w:lineRule="auto"/>
      </w:pPr>
      <w:r>
        <w:continuationSeparator/>
      </w:r>
    </w:p>
  </w:footnote>
  <w:footnote w:type="continuationNotice" w:id="1">
    <w:p w14:paraId="4FA1B385" w14:textId="77777777" w:rsidR="00983B51" w:rsidRDefault="00983B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B562" w14:textId="00D2E370" w:rsidR="00983B51" w:rsidRDefault="006126CF">
    <w:pPr>
      <w:pStyle w:val="Header"/>
    </w:pPr>
    <w:r>
      <w:rPr>
        <w:rFonts w:ascii="Arial" w:eastAsia="Arial" w:hAnsi="Arial" w:cs="Arial"/>
        <w:b/>
        <w:bCs/>
        <w:color w:val="97002D"/>
        <w:sz w:val="20"/>
        <w:szCs w:val="20"/>
      </w:rPr>
      <w:t>National</w:t>
    </w:r>
    <w:r>
      <w:rPr>
        <w:rFonts w:ascii="Arial" w:eastAsia="Arial" w:hAnsi="Arial" w:cs="Arial"/>
        <w:b/>
        <w:bCs/>
        <w:color w:val="97002D"/>
        <w:spacing w:val="-7"/>
        <w:sz w:val="20"/>
        <w:szCs w:val="20"/>
      </w:rPr>
      <w:t xml:space="preserve"> </w:t>
    </w:r>
    <w:r>
      <w:rPr>
        <w:rFonts w:ascii="Arial" w:eastAsia="Arial" w:hAnsi="Arial" w:cs="Arial"/>
        <w:b/>
        <w:bCs/>
        <w:color w:val="97002D"/>
        <w:sz w:val="20"/>
        <w:szCs w:val="20"/>
      </w:rPr>
      <w:t>Diet</w:t>
    </w:r>
    <w:r>
      <w:rPr>
        <w:rFonts w:ascii="Arial" w:eastAsia="Arial" w:hAnsi="Arial" w:cs="Arial"/>
        <w:b/>
        <w:bCs/>
        <w:color w:val="97002D"/>
        <w:spacing w:val="-6"/>
        <w:sz w:val="20"/>
        <w:szCs w:val="20"/>
      </w:rPr>
      <w:t xml:space="preserve"> </w:t>
    </w:r>
    <w:r>
      <w:rPr>
        <w:rFonts w:ascii="Arial" w:eastAsia="Arial" w:hAnsi="Arial" w:cs="Arial"/>
        <w:b/>
        <w:bCs/>
        <w:color w:val="97002D"/>
        <w:sz w:val="20"/>
        <w:szCs w:val="20"/>
      </w:rPr>
      <w:t>and</w:t>
    </w:r>
    <w:r>
      <w:rPr>
        <w:rFonts w:ascii="Arial" w:eastAsia="Arial" w:hAnsi="Arial" w:cs="Arial"/>
        <w:b/>
        <w:bCs/>
        <w:color w:val="97002D"/>
        <w:spacing w:val="-6"/>
        <w:sz w:val="20"/>
        <w:szCs w:val="20"/>
      </w:rPr>
      <w:t xml:space="preserve"> </w:t>
    </w:r>
    <w:r>
      <w:rPr>
        <w:rFonts w:ascii="Arial" w:eastAsia="Arial" w:hAnsi="Arial" w:cs="Arial"/>
        <w:b/>
        <w:bCs/>
        <w:color w:val="97002D"/>
        <w:sz w:val="20"/>
        <w:szCs w:val="20"/>
      </w:rPr>
      <w:t>Nutrition</w:t>
    </w:r>
    <w:r>
      <w:rPr>
        <w:rFonts w:ascii="Arial" w:eastAsia="Arial" w:hAnsi="Arial" w:cs="Arial"/>
        <w:b/>
        <w:bCs/>
        <w:color w:val="97002D"/>
        <w:spacing w:val="-5"/>
        <w:sz w:val="20"/>
        <w:szCs w:val="20"/>
      </w:rPr>
      <w:t xml:space="preserve"> </w:t>
    </w:r>
    <w:r>
      <w:rPr>
        <w:rFonts w:ascii="Arial" w:eastAsia="Arial" w:hAnsi="Arial" w:cs="Arial"/>
        <w:b/>
        <w:bCs/>
        <w:color w:val="97002D"/>
        <w:sz w:val="20"/>
        <w:szCs w:val="20"/>
      </w:rPr>
      <w:t>Survey.</w:t>
    </w:r>
    <w:r>
      <w:rPr>
        <w:rFonts w:ascii="Arial" w:eastAsia="Arial" w:hAnsi="Arial" w:cs="Arial"/>
        <w:b/>
        <w:bCs/>
        <w:color w:val="97002D"/>
        <w:spacing w:val="-5"/>
        <w:sz w:val="20"/>
        <w:szCs w:val="20"/>
      </w:rPr>
      <w:t xml:space="preserve"> </w:t>
    </w:r>
    <w:r>
      <w:rPr>
        <w:rFonts w:ascii="Arial" w:eastAsia="Arial" w:hAnsi="Arial" w:cs="Arial"/>
        <w:color w:val="97002D"/>
        <w:sz w:val="20"/>
        <w:szCs w:val="20"/>
      </w:rPr>
      <w:t>Years</w:t>
    </w:r>
    <w:r>
      <w:rPr>
        <w:rFonts w:ascii="Arial" w:eastAsia="Arial" w:hAnsi="Arial" w:cs="Arial"/>
        <w:color w:val="97002D"/>
        <w:spacing w:val="-5"/>
        <w:sz w:val="20"/>
        <w:szCs w:val="20"/>
      </w:rPr>
      <w:t xml:space="preserve"> </w:t>
    </w:r>
    <w:r>
      <w:rPr>
        <w:rFonts w:ascii="Arial" w:eastAsia="Arial" w:hAnsi="Arial" w:cs="Arial"/>
        <w:color w:val="97002D"/>
        <w:sz w:val="20"/>
        <w:szCs w:val="20"/>
      </w:rPr>
      <w:t>10 to</w:t>
    </w:r>
    <w:r>
      <w:rPr>
        <w:rFonts w:ascii="Arial" w:eastAsia="Arial" w:hAnsi="Arial" w:cs="Arial"/>
        <w:color w:val="97002D"/>
        <w:spacing w:val="-5"/>
        <w:sz w:val="20"/>
        <w:szCs w:val="20"/>
      </w:rPr>
      <w:t xml:space="preserve"> </w:t>
    </w:r>
    <w:r>
      <w:rPr>
        <w:rFonts w:ascii="Arial" w:eastAsia="Arial" w:hAnsi="Arial" w:cs="Arial"/>
        <w:color w:val="97002D"/>
        <w:sz w:val="20"/>
        <w:szCs w:val="20"/>
      </w:rPr>
      <w:t>15</w:t>
    </w:r>
    <w:r>
      <w:rPr>
        <w:rFonts w:ascii="Arial" w:eastAsia="Arial" w:hAnsi="Arial" w:cs="Arial"/>
        <w:color w:val="97002D"/>
        <w:spacing w:val="-5"/>
        <w:sz w:val="20"/>
        <w:szCs w:val="20"/>
      </w:rPr>
      <w:t xml:space="preserve"> </w:t>
    </w:r>
    <w:r>
      <w:rPr>
        <w:rFonts w:ascii="Arial" w:eastAsia="Arial" w:hAnsi="Arial" w:cs="Arial"/>
        <w:color w:val="97002D"/>
        <w:sz w:val="20"/>
        <w:szCs w:val="20"/>
      </w:rPr>
      <w:t>of</w:t>
    </w:r>
    <w:r>
      <w:rPr>
        <w:rFonts w:ascii="Arial" w:eastAsia="Arial" w:hAnsi="Arial" w:cs="Arial"/>
        <w:color w:val="97002D"/>
        <w:spacing w:val="-5"/>
        <w:sz w:val="20"/>
        <w:szCs w:val="20"/>
      </w:rPr>
      <w:t xml:space="preserve"> </w:t>
    </w:r>
    <w:r>
      <w:rPr>
        <w:rFonts w:ascii="Arial" w:eastAsia="Arial" w:hAnsi="Arial" w:cs="Arial"/>
        <w:color w:val="97002D"/>
        <w:spacing w:val="-1"/>
        <w:sz w:val="20"/>
        <w:szCs w:val="20"/>
      </w:rPr>
      <w:t>the</w:t>
    </w:r>
    <w:r>
      <w:rPr>
        <w:rFonts w:ascii="Arial" w:eastAsia="Arial" w:hAnsi="Arial" w:cs="Arial"/>
        <w:color w:val="97002D"/>
        <w:spacing w:val="-6"/>
        <w:sz w:val="20"/>
        <w:szCs w:val="20"/>
      </w:rPr>
      <w:t xml:space="preserve"> </w:t>
    </w:r>
    <w:r>
      <w:rPr>
        <w:rFonts w:ascii="Arial" w:eastAsia="Arial" w:hAnsi="Arial" w:cs="Arial"/>
        <w:color w:val="97002D"/>
        <w:sz w:val="20"/>
        <w:szCs w:val="20"/>
      </w:rPr>
      <w:t>Rolling</w:t>
    </w:r>
    <w:r>
      <w:rPr>
        <w:rFonts w:ascii="Arial" w:eastAsia="Arial" w:hAnsi="Arial" w:cs="Arial"/>
        <w:color w:val="97002D"/>
        <w:spacing w:val="-5"/>
        <w:sz w:val="20"/>
        <w:szCs w:val="20"/>
      </w:rPr>
      <w:t xml:space="preserve"> </w:t>
    </w:r>
    <w:r>
      <w:rPr>
        <w:rFonts w:ascii="Arial" w:eastAsia="Arial" w:hAnsi="Arial" w:cs="Arial"/>
        <w:color w:val="97002D"/>
        <w:sz w:val="20"/>
        <w:szCs w:val="20"/>
      </w:rPr>
      <w:t>Programme for Northern Ireland</w:t>
    </w:r>
    <w:r>
      <w:rPr>
        <w:rFonts w:ascii="Arial" w:eastAsia="Arial" w:hAnsi="Arial" w:cs="Arial"/>
        <w:color w:val="97002D"/>
        <w:spacing w:val="-6"/>
        <w:sz w:val="20"/>
        <w:szCs w:val="20"/>
      </w:rPr>
      <w:t xml:space="preserve"> </w:t>
    </w:r>
    <w:r>
      <w:rPr>
        <w:rFonts w:ascii="Arial" w:eastAsia="Arial" w:hAnsi="Arial" w:cs="Arial"/>
        <w:color w:val="97002D"/>
        <w:spacing w:val="-1"/>
        <w:sz w:val="20"/>
        <w:szCs w:val="20"/>
      </w:rPr>
      <w:t>(2017</w:t>
    </w:r>
    <w:r>
      <w:rPr>
        <w:rFonts w:ascii="Arial" w:eastAsia="Arial" w:hAnsi="Arial" w:cs="Arial"/>
        <w:color w:val="97002D"/>
        <w:sz w:val="20"/>
        <w:szCs w:val="20"/>
      </w:rPr>
      <w:t xml:space="preserve"> –</w:t>
    </w:r>
    <w:r>
      <w:rPr>
        <w:rFonts w:ascii="Arial" w:eastAsia="Arial" w:hAnsi="Arial" w:cs="Arial"/>
        <w:color w:val="97002D"/>
        <w:spacing w:val="-7"/>
        <w:sz w:val="20"/>
        <w:szCs w:val="20"/>
      </w:rPr>
      <w:t xml:space="preserve"> 2023</w:t>
    </w:r>
    <w:r>
      <w:rPr>
        <w:rFonts w:ascii="Arial" w:eastAsia="Arial" w:hAnsi="Arial" w:cs="Arial"/>
        <w:color w:val="97002D"/>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D0651"/>
    <w:multiLevelType w:val="hybridMultilevel"/>
    <w:tmpl w:val="EF2063FE"/>
    <w:lvl w:ilvl="0" w:tplc="5B7AD9E6">
      <w:start w:val="1"/>
      <w:numFmt w:val="bullet"/>
      <w:lvlText w:val=""/>
      <w:lvlJc w:val="left"/>
      <w:pPr>
        <w:ind w:left="720" w:hanging="360"/>
      </w:pPr>
      <w:rPr>
        <w:rFonts w:ascii="Symbol" w:eastAsia="Symbol" w:hAnsi="Symbol" w:hint="default"/>
        <w:color w:val="97002D"/>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82061"/>
    <w:multiLevelType w:val="hybridMultilevel"/>
    <w:tmpl w:val="AE4AD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E94F6B"/>
    <w:multiLevelType w:val="hybridMultilevel"/>
    <w:tmpl w:val="F6C2FFE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6B350B9F"/>
    <w:multiLevelType w:val="hybridMultilevel"/>
    <w:tmpl w:val="E334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9B195A"/>
    <w:multiLevelType w:val="hybridMultilevel"/>
    <w:tmpl w:val="852C55D6"/>
    <w:lvl w:ilvl="0" w:tplc="5B7AD9E6">
      <w:start w:val="1"/>
      <w:numFmt w:val="bullet"/>
      <w:lvlText w:val=""/>
      <w:lvlJc w:val="left"/>
      <w:pPr>
        <w:ind w:left="720" w:hanging="360"/>
      </w:pPr>
      <w:rPr>
        <w:rFonts w:ascii="Symbol" w:eastAsia="Symbol" w:hAnsi="Symbol" w:hint="default"/>
        <w:color w:val="97002D"/>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674076">
    <w:abstractNumId w:val="2"/>
  </w:num>
  <w:num w:numId="2" w16cid:durableId="1312827881">
    <w:abstractNumId w:val="1"/>
  </w:num>
  <w:num w:numId="3" w16cid:durableId="636184924">
    <w:abstractNumId w:val="3"/>
  </w:num>
  <w:num w:numId="4" w16cid:durableId="484853761">
    <w:abstractNumId w:val="0"/>
  </w:num>
  <w:num w:numId="5" w16cid:durableId="1274173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62C"/>
    <w:rsid w:val="000005B0"/>
    <w:rsid w:val="00027935"/>
    <w:rsid w:val="000315E7"/>
    <w:rsid w:val="00064F37"/>
    <w:rsid w:val="00065AE8"/>
    <w:rsid w:val="0008363C"/>
    <w:rsid w:val="000862CD"/>
    <w:rsid w:val="000A619B"/>
    <w:rsid w:val="000D7FD1"/>
    <w:rsid w:val="000F1AB9"/>
    <w:rsid w:val="000F662C"/>
    <w:rsid w:val="00101879"/>
    <w:rsid w:val="001025CA"/>
    <w:rsid w:val="00103802"/>
    <w:rsid w:val="00103DCC"/>
    <w:rsid w:val="00105988"/>
    <w:rsid w:val="00133421"/>
    <w:rsid w:val="001375AD"/>
    <w:rsid w:val="00153C80"/>
    <w:rsid w:val="001701B3"/>
    <w:rsid w:val="00181711"/>
    <w:rsid w:val="001A3EB0"/>
    <w:rsid w:val="001B13DF"/>
    <w:rsid w:val="001B6B35"/>
    <w:rsid w:val="001F4921"/>
    <w:rsid w:val="00204513"/>
    <w:rsid w:val="00217B68"/>
    <w:rsid w:val="00230C60"/>
    <w:rsid w:val="00241036"/>
    <w:rsid w:val="00243347"/>
    <w:rsid w:val="00244236"/>
    <w:rsid w:val="00244EB2"/>
    <w:rsid w:val="00257D4E"/>
    <w:rsid w:val="002644BB"/>
    <w:rsid w:val="0027186D"/>
    <w:rsid w:val="002776D6"/>
    <w:rsid w:val="0028235A"/>
    <w:rsid w:val="00282EF4"/>
    <w:rsid w:val="00290EC6"/>
    <w:rsid w:val="0029761A"/>
    <w:rsid w:val="002B3C81"/>
    <w:rsid w:val="002B46FD"/>
    <w:rsid w:val="002B4FA6"/>
    <w:rsid w:val="002E4738"/>
    <w:rsid w:val="002E70AC"/>
    <w:rsid w:val="002F55E3"/>
    <w:rsid w:val="00316A8F"/>
    <w:rsid w:val="00322294"/>
    <w:rsid w:val="00357B0F"/>
    <w:rsid w:val="0037235A"/>
    <w:rsid w:val="0037518F"/>
    <w:rsid w:val="003D42A0"/>
    <w:rsid w:val="003F5B79"/>
    <w:rsid w:val="00430787"/>
    <w:rsid w:val="004336B5"/>
    <w:rsid w:val="00440A17"/>
    <w:rsid w:val="004539D3"/>
    <w:rsid w:val="00491767"/>
    <w:rsid w:val="0049393D"/>
    <w:rsid w:val="004B4958"/>
    <w:rsid w:val="004D5B02"/>
    <w:rsid w:val="00506538"/>
    <w:rsid w:val="00513245"/>
    <w:rsid w:val="00520E5D"/>
    <w:rsid w:val="005319B5"/>
    <w:rsid w:val="00535083"/>
    <w:rsid w:val="0057634D"/>
    <w:rsid w:val="00586BC8"/>
    <w:rsid w:val="00595030"/>
    <w:rsid w:val="005A744A"/>
    <w:rsid w:val="005B1948"/>
    <w:rsid w:val="005B7AD8"/>
    <w:rsid w:val="005C367C"/>
    <w:rsid w:val="005D401A"/>
    <w:rsid w:val="006126CF"/>
    <w:rsid w:val="00613CC6"/>
    <w:rsid w:val="00635A39"/>
    <w:rsid w:val="006532A3"/>
    <w:rsid w:val="006625FE"/>
    <w:rsid w:val="00663156"/>
    <w:rsid w:val="00677394"/>
    <w:rsid w:val="0068464B"/>
    <w:rsid w:val="00691B60"/>
    <w:rsid w:val="00694577"/>
    <w:rsid w:val="006947E5"/>
    <w:rsid w:val="006E2C99"/>
    <w:rsid w:val="006E78DA"/>
    <w:rsid w:val="006E7A05"/>
    <w:rsid w:val="006F30B4"/>
    <w:rsid w:val="006F6232"/>
    <w:rsid w:val="006F74B3"/>
    <w:rsid w:val="00711109"/>
    <w:rsid w:val="00723B64"/>
    <w:rsid w:val="00727545"/>
    <w:rsid w:val="007314C6"/>
    <w:rsid w:val="007413D5"/>
    <w:rsid w:val="007512C9"/>
    <w:rsid w:val="007549C4"/>
    <w:rsid w:val="00777274"/>
    <w:rsid w:val="0078243E"/>
    <w:rsid w:val="007A06A3"/>
    <w:rsid w:val="007A3149"/>
    <w:rsid w:val="007A71E6"/>
    <w:rsid w:val="007B03F6"/>
    <w:rsid w:val="007B5666"/>
    <w:rsid w:val="007B6557"/>
    <w:rsid w:val="007B7223"/>
    <w:rsid w:val="007C0981"/>
    <w:rsid w:val="007C6182"/>
    <w:rsid w:val="007E4806"/>
    <w:rsid w:val="007E67F5"/>
    <w:rsid w:val="008273D9"/>
    <w:rsid w:val="008661EB"/>
    <w:rsid w:val="00866BDC"/>
    <w:rsid w:val="00891C7E"/>
    <w:rsid w:val="008930ED"/>
    <w:rsid w:val="008A60C1"/>
    <w:rsid w:val="008B0E0D"/>
    <w:rsid w:val="008C0F93"/>
    <w:rsid w:val="008E24A7"/>
    <w:rsid w:val="008E3278"/>
    <w:rsid w:val="008F25DE"/>
    <w:rsid w:val="008F38A7"/>
    <w:rsid w:val="00922843"/>
    <w:rsid w:val="009302EE"/>
    <w:rsid w:val="00974DCC"/>
    <w:rsid w:val="00983A64"/>
    <w:rsid w:val="00983B51"/>
    <w:rsid w:val="0098787D"/>
    <w:rsid w:val="00987F00"/>
    <w:rsid w:val="00990A4E"/>
    <w:rsid w:val="009C2849"/>
    <w:rsid w:val="009E22B0"/>
    <w:rsid w:val="00A13B78"/>
    <w:rsid w:val="00A2064E"/>
    <w:rsid w:val="00A24CB5"/>
    <w:rsid w:val="00A43134"/>
    <w:rsid w:val="00A502C1"/>
    <w:rsid w:val="00A66A50"/>
    <w:rsid w:val="00AA2BE4"/>
    <w:rsid w:val="00AE1C68"/>
    <w:rsid w:val="00AF4482"/>
    <w:rsid w:val="00AF6376"/>
    <w:rsid w:val="00AF7089"/>
    <w:rsid w:val="00AF7BE9"/>
    <w:rsid w:val="00B1020E"/>
    <w:rsid w:val="00B112A4"/>
    <w:rsid w:val="00B17C3C"/>
    <w:rsid w:val="00B24104"/>
    <w:rsid w:val="00B35411"/>
    <w:rsid w:val="00B3720A"/>
    <w:rsid w:val="00B60F10"/>
    <w:rsid w:val="00B83B6E"/>
    <w:rsid w:val="00BA5761"/>
    <w:rsid w:val="00BB0EC9"/>
    <w:rsid w:val="00BC3F94"/>
    <w:rsid w:val="00BE48D2"/>
    <w:rsid w:val="00C04F37"/>
    <w:rsid w:val="00C14745"/>
    <w:rsid w:val="00C616A6"/>
    <w:rsid w:val="00C61724"/>
    <w:rsid w:val="00C63F4B"/>
    <w:rsid w:val="00C77B7B"/>
    <w:rsid w:val="00CB02D8"/>
    <w:rsid w:val="00CE24F7"/>
    <w:rsid w:val="00D1269A"/>
    <w:rsid w:val="00D265EF"/>
    <w:rsid w:val="00D30365"/>
    <w:rsid w:val="00D308DC"/>
    <w:rsid w:val="00D33F33"/>
    <w:rsid w:val="00D477DB"/>
    <w:rsid w:val="00D564CE"/>
    <w:rsid w:val="00D64A9F"/>
    <w:rsid w:val="00D7444C"/>
    <w:rsid w:val="00D80A5E"/>
    <w:rsid w:val="00D85B14"/>
    <w:rsid w:val="00D93D28"/>
    <w:rsid w:val="00DA0D92"/>
    <w:rsid w:val="00DB184A"/>
    <w:rsid w:val="00DB6596"/>
    <w:rsid w:val="00DC2EA7"/>
    <w:rsid w:val="00DC534F"/>
    <w:rsid w:val="00DD2C0E"/>
    <w:rsid w:val="00DF2A62"/>
    <w:rsid w:val="00DF7EBE"/>
    <w:rsid w:val="00E10624"/>
    <w:rsid w:val="00E12335"/>
    <w:rsid w:val="00E60A6E"/>
    <w:rsid w:val="00EA0259"/>
    <w:rsid w:val="00EA628C"/>
    <w:rsid w:val="00EA6FCB"/>
    <w:rsid w:val="00EB395F"/>
    <w:rsid w:val="00EC4992"/>
    <w:rsid w:val="00ED07FD"/>
    <w:rsid w:val="00EE0B49"/>
    <w:rsid w:val="00EE43CB"/>
    <w:rsid w:val="00F20508"/>
    <w:rsid w:val="00F305B1"/>
    <w:rsid w:val="00F32AAE"/>
    <w:rsid w:val="00F7388F"/>
    <w:rsid w:val="00F808BD"/>
    <w:rsid w:val="00F969D3"/>
    <w:rsid w:val="00FA6F2C"/>
    <w:rsid w:val="00FB28CE"/>
    <w:rsid w:val="00FC2B28"/>
    <w:rsid w:val="00FD12E5"/>
    <w:rsid w:val="00FF7203"/>
    <w:rsid w:val="6F654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960F0E"/>
  <w15:chartTrackingRefBased/>
  <w15:docId w15:val="{56A8F3AC-9F49-4211-AEF6-E285032C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C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3C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48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F662C"/>
    <w:rPr>
      <w:color w:val="822433"/>
    </w:rPr>
  </w:style>
  <w:style w:type="paragraph" w:customStyle="1" w:styleId="Header2">
    <w:name w:val="Header 2"/>
    <w:rsid w:val="000F662C"/>
    <w:pPr>
      <w:spacing w:after="240" w:line="240" w:lineRule="auto"/>
      <w:outlineLvl w:val="1"/>
    </w:pPr>
    <w:rPr>
      <w:rFonts w:ascii="Arial" w:eastAsia="Times New Roman" w:hAnsi="Arial" w:cs="Times New Roman"/>
      <w:color w:val="822433"/>
      <w:sz w:val="44"/>
      <w:szCs w:val="24"/>
      <w:lang w:eastAsia="en-GB"/>
    </w:rPr>
  </w:style>
  <w:style w:type="paragraph" w:styleId="EndnoteText">
    <w:name w:val="endnote text"/>
    <w:basedOn w:val="Normal"/>
    <w:link w:val="EndnoteTextChar"/>
    <w:uiPriority w:val="99"/>
    <w:unhideWhenUsed/>
    <w:rsid w:val="000F662C"/>
    <w:pPr>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uiPriority w:val="99"/>
    <w:rsid w:val="000F662C"/>
    <w:rPr>
      <w:rFonts w:ascii="Arial" w:eastAsia="Times New Roman" w:hAnsi="Arial" w:cs="Times New Roman"/>
      <w:sz w:val="20"/>
      <w:szCs w:val="20"/>
      <w:lang w:eastAsia="en-GB"/>
    </w:rPr>
  </w:style>
  <w:style w:type="character" w:styleId="EndnoteReference">
    <w:name w:val="endnote reference"/>
    <w:basedOn w:val="DefaultParagraphFont"/>
    <w:uiPriority w:val="99"/>
    <w:unhideWhenUsed/>
    <w:rsid w:val="000F662C"/>
    <w:rPr>
      <w:vertAlign w:val="superscript"/>
    </w:rPr>
  </w:style>
  <w:style w:type="character" w:customStyle="1" w:styleId="Heading2Char">
    <w:name w:val="Heading 2 Char"/>
    <w:basedOn w:val="DefaultParagraphFont"/>
    <w:link w:val="Heading2"/>
    <w:uiPriority w:val="9"/>
    <w:rsid w:val="00153C8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53C80"/>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53C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8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53C80"/>
    <w:pPr>
      <w:ind w:left="720"/>
      <w:contextualSpacing/>
    </w:pPr>
  </w:style>
  <w:style w:type="character" w:styleId="Emphasis">
    <w:name w:val="Emphasis"/>
    <w:basedOn w:val="DefaultParagraphFont"/>
    <w:uiPriority w:val="20"/>
    <w:qFormat/>
    <w:rsid w:val="00777274"/>
    <w:rPr>
      <w:i/>
      <w:iCs/>
    </w:rPr>
  </w:style>
  <w:style w:type="table" w:styleId="TableGrid">
    <w:name w:val="Table Grid"/>
    <w:basedOn w:val="TableNormal"/>
    <w:uiPriority w:val="39"/>
    <w:rsid w:val="00506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4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F37"/>
    <w:rPr>
      <w:rFonts w:ascii="Segoe UI" w:hAnsi="Segoe UI" w:cs="Segoe UI"/>
      <w:sz w:val="18"/>
      <w:szCs w:val="18"/>
    </w:rPr>
  </w:style>
  <w:style w:type="character" w:styleId="CommentReference">
    <w:name w:val="annotation reference"/>
    <w:basedOn w:val="DefaultParagraphFont"/>
    <w:uiPriority w:val="99"/>
    <w:unhideWhenUsed/>
    <w:rsid w:val="00064F37"/>
    <w:rPr>
      <w:sz w:val="16"/>
      <w:szCs w:val="16"/>
    </w:rPr>
  </w:style>
  <w:style w:type="paragraph" w:styleId="CommentText">
    <w:name w:val="annotation text"/>
    <w:basedOn w:val="Normal"/>
    <w:link w:val="CommentTextChar"/>
    <w:uiPriority w:val="99"/>
    <w:unhideWhenUsed/>
    <w:rsid w:val="00064F37"/>
    <w:pPr>
      <w:spacing w:line="240" w:lineRule="auto"/>
    </w:pPr>
    <w:rPr>
      <w:sz w:val="20"/>
      <w:szCs w:val="20"/>
    </w:rPr>
  </w:style>
  <w:style w:type="character" w:customStyle="1" w:styleId="CommentTextChar">
    <w:name w:val="Comment Text Char"/>
    <w:basedOn w:val="DefaultParagraphFont"/>
    <w:link w:val="CommentText"/>
    <w:uiPriority w:val="99"/>
    <w:rsid w:val="00064F37"/>
    <w:rPr>
      <w:sz w:val="20"/>
      <w:szCs w:val="20"/>
    </w:rPr>
  </w:style>
  <w:style w:type="paragraph" w:styleId="CommentSubject">
    <w:name w:val="annotation subject"/>
    <w:basedOn w:val="CommentText"/>
    <w:next w:val="CommentText"/>
    <w:link w:val="CommentSubjectChar"/>
    <w:uiPriority w:val="99"/>
    <w:semiHidden/>
    <w:unhideWhenUsed/>
    <w:rsid w:val="00064F37"/>
    <w:rPr>
      <w:b/>
      <w:bCs/>
    </w:rPr>
  </w:style>
  <w:style w:type="character" w:customStyle="1" w:styleId="CommentSubjectChar">
    <w:name w:val="Comment Subject Char"/>
    <w:basedOn w:val="CommentTextChar"/>
    <w:link w:val="CommentSubject"/>
    <w:uiPriority w:val="99"/>
    <w:semiHidden/>
    <w:rsid w:val="00064F37"/>
    <w:rPr>
      <w:b/>
      <w:bCs/>
      <w:sz w:val="20"/>
      <w:szCs w:val="20"/>
    </w:rPr>
  </w:style>
  <w:style w:type="paragraph" w:styleId="Revision">
    <w:name w:val="Revision"/>
    <w:hidden/>
    <w:uiPriority w:val="99"/>
    <w:semiHidden/>
    <w:rsid w:val="00133421"/>
    <w:pPr>
      <w:spacing w:after="0" w:line="240" w:lineRule="auto"/>
    </w:pPr>
  </w:style>
  <w:style w:type="paragraph" w:styleId="Header">
    <w:name w:val="header"/>
    <w:basedOn w:val="Normal"/>
    <w:link w:val="HeaderChar"/>
    <w:uiPriority w:val="99"/>
    <w:unhideWhenUsed/>
    <w:rsid w:val="000F1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AB9"/>
  </w:style>
  <w:style w:type="paragraph" w:styleId="Footer">
    <w:name w:val="footer"/>
    <w:basedOn w:val="Normal"/>
    <w:link w:val="FooterChar"/>
    <w:uiPriority w:val="99"/>
    <w:unhideWhenUsed/>
    <w:rsid w:val="000F1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AB9"/>
  </w:style>
  <w:style w:type="paragraph" w:styleId="FootnoteText">
    <w:name w:val="footnote text"/>
    <w:basedOn w:val="Normal"/>
    <w:link w:val="FootnoteTextChar"/>
    <w:uiPriority w:val="99"/>
    <w:unhideWhenUsed/>
    <w:rsid w:val="00B1020E"/>
    <w:pPr>
      <w:spacing w:after="0" w:line="240" w:lineRule="auto"/>
    </w:pPr>
    <w:rPr>
      <w:sz w:val="20"/>
      <w:szCs w:val="20"/>
    </w:rPr>
  </w:style>
  <w:style w:type="character" w:customStyle="1" w:styleId="FootnoteTextChar">
    <w:name w:val="Footnote Text Char"/>
    <w:basedOn w:val="DefaultParagraphFont"/>
    <w:link w:val="FootnoteText"/>
    <w:uiPriority w:val="1"/>
    <w:rsid w:val="00B1020E"/>
    <w:rPr>
      <w:sz w:val="20"/>
      <w:szCs w:val="20"/>
    </w:rPr>
  </w:style>
  <w:style w:type="character" w:styleId="FootnoteReference">
    <w:name w:val="footnote reference"/>
    <w:basedOn w:val="DefaultParagraphFont"/>
    <w:unhideWhenUsed/>
    <w:rsid w:val="00B1020E"/>
    <w:rPr>
      <w:vertAlign w:val="superscript"/>
    </w:rPr>
  </w:style>
  <w:style w:type="character" w:customStyle="1" w:styleId="Heading3Char">
    <w:name w:val="Heading 3 Char"/>
    <w:basedOn w:val="DefaultParagraphFont"/>
    <w:link w:val="Heading3"/>
    <w:uiPriority w:val="9"/>
    <w:rsid w:val="00BE48D2"/>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8661EB"/>
    <w:rPr>
      <w:color w:val="954F72" w:themeColor="followedHyperlink"/>
      <w:u w:val="single"/>
    </w:rPr>
  </w:style>
  <w:style w:type="character" w:customStyle="1" w:styleId="UnresolvedMention1">
    <w:name w:val="Unresolved Mention1"/>
    <w:basedOn w:val="DefaultParagraphFont"/>
    <w:uiPriority w:val="99"/>
    <w:semiHidden/>
    <w:unhideWhenUsed/>
    <w:rsid w:val="003D42A0"/>
    <w:rPr>
      <w:color w:val="605E5C"/>
      <w:shd w:val="clear" w:color="auto" w:fill="E1DFDD"/>
    </w:rPr>
  </w:style>
  <w:style w:type="character" w:customStyle="1" w:styleId="ParagraphTextChar">
    <w:name w:val="Paragraph Text Char"/>
    <w:basedOn w:val="DefaultParagraphFont"/>
    <w:link w:val="ParagraphText"/>
    <w:rsid w:val="0028235A"/>
    <w:rPr>
      <w:sz w:val="24"/>
    </w:rPr>
  </w:style>
  <w:style w:type="paragraph" w:customStyle="1" w:styleId="ParagraphText">
    <w:name w:val="Paragraph Text"/>
    <w:link w:val="ParagraphTextChar"/>
    <w:qFormat/>
    <w:rsid w:val="0028235A"/>
    <w:pPr>
      <w:spacing w:after="284" w:line="288"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54424">
      <w:bodyDiv w:val="1"/>
      <w:marLeft w:val="0"/>
      <w:marRight w:val="0"/>
      <w:marTop w:val="0"/>
      <w:marBottom w:val="0"/>
      <w:divBdr>
        <w:top w:val="none" w:sz="0" w:space="0" w:color="auto"/>
        <w:left w:val="none" w:sz="0" w:space="0" w:color="auto"/>
        <w:bottom w:val="none" w:sz="0" w:space="0" w:color="auto"/>
        <w:right w:val="none" w:sz="0" w:space="0" w:color="auto"/>
      </w:divBdr>
    </w:div>
    <w:div w:id="1053577617">
      <w:bodyDiv w:val="1"/>
      <w:marLeft w:val="0"/>
      <w:marRight w:val="0"/>
      <w:marTop w:val="0"/>
      <w:marBottom w:val="0"/>
      <w:divBdr>
        <w:top w:val="none" w:sz="0" w:space="0" w:color="auto"/>
        <w:left w:val="none" w:sz="0" w:space="0" w:color="auto"/>
        <w:bottom w:val="none" w:sz="0" w:space="0" w:color="auto"/>
        <w:right w:val="none" w:sz="0" w:space="0" w:color="auto"/>
      </w:divBdr>
    </w:div>
    <w:div w:id="11194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rc-epid.cam.ac.uk/physical-activity-downloa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rc-epid.cam.ac.uk/physical-activity-download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doi.org/10.1249/MSS.0b013e31821ece12" TargetMode="External"/><Relationship Id="rId2" Type="http://schemas.openxmlformats.org/officeDocument/2006/relationships/hyperlink" Target="https://doi.org/10.1371/journal.pone.0092829" TargetMode="External"/><Relationship Id="rId1" Type="http://schemas.openxmlformats.org/officeDocument/2006/relationships/hyperlink" Target="https://doi.org/10.3945/ajcn.2009.28432" TargetMode="External"/><Relationship Id="rId5" Type="http://schemas.openxmlformats.org/officeDocument/2006/relationships/hyperlink" Target="https://doi.org/10.1186/s12966-015-0316-z" TargetMode="External"/><Relationship Id="rId4" Type="http://schemas.openxmlformats.org/officeDocument/2006/relationships/hyperlink" Target="https://sites.google.com/site/compendiumofphysical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E3105CE4C5134ABBC99805AF99BE85" ma:contentTypeVersion="16" ma:contentTypeDescription="Create a new document." ma:contentTypeScope="" ma:versionID="ab81319847214a604363bc136a0f30b0">
  <xsd:schema xmlns:xsd="http://www.w3.org/2001/XMLSchema" xmlns:xs="http://www.w3.org/2001/XMLSchema" xmlns:p="http://schemas.microsoft.com/office/2006/metadata/properties" xmlns:ns2="2712b1f1-e055-4934-b52d-ab650fd7e569" xmlns:ns3="ef038702-22a2-4907-a4e5-0f8e481ab53f" targetNamespace="http://schemas.microsoft.com/office/2006/metadata/properties" ma:root="true" ma:fieldsID="8ec2599cac23a67258b81154b121605b" ns2:_="" ns3:_="">
    <xsd:import namespace="2712b1f1-e055-4934-b52d-ab650fd7e569"/>
    <xsd:import namespace="ef038702-22a2-4907-a4e5-0f8e481ab53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2b1f1-e055-4934-b52d-ab650fd7e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1f34cc-3cd5-498f-b446-325da13b781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038702-22a2-4907-a4e5-0f8e481ab53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57b69c8-52b8-496f-80ce-fed500eb4866}" ma:internalName="TaxCatchAll" ma:showField="CatchAllData" ma:web="ef038702-22a2-4907-a4e5-0f8e481ab53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f038702-22a2-4907-a4e5-0f8e481ab53f">
      <UserInfo>
        <DisplayName>Niblett, Paul</DisplayName>
        <AccountId>58</AccountId>
        <AccountType/>
      </UserInfo>
    </SharedWithUsers>
    <TaxCatchAll xmlns="ef038702-22a2-4907-a4e5-0f8e481ab53f" xsi:nil="true"/>
    <lcf76f155ced4ddcb4097134ff3c332f xmlns="2712b1f1-e055-4934-b52d-ab650fd7e5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CCB277-EE8C-4AB0-826E-64BEC16276A4}">
  <ds:schemaRefs>
    <ds:schemaRef ds:uri="http://schemas.microsoft.com/sharepoint/v3/contenttype/forms"/>
  </ds:schemaRefs>
</ds:datastoreItem>
</file>

<file path=customXml/itemProps2.xml><?xml version="1.0" encoding="utf-8"?>
<ds:datastoreItem xmlns:ds="http://schemas.openxmlformats.org/officeDocument/2006/customXml" ds:itemID="{4DA15E15-9B2D-4BC5-9AC0-C41D3E312CB5}"/>
</file>

<file path=customXml/itemProps3.xml><?xml version="1.0" encoding="utf-8"?>
<ds:datastoreItem xmlns:ds="http://schemas.openxmlformats.org/officeDocument/2006/customXml" ds:itemID="{A2295DFD-B65C-4701-AA9A-4B823B60C742}">
  <ds:schemaRefs>
    <ds:schemaRef ds:uri="http://schemas.openxmlformats.org/officeDocument/2006/bibliography"/>
  </ds:schemaRefs>
</ds:datastoreItem>
</file>

<file path=customXml/itemProps4.xml><?xml version="1.0" encoding="utf-8"?>
<ds:datastoreItem xmlns:ds="http://schemas.openxmlformats.org/officeDocument/2006/customXml" ds:itemID="{1953F382-7A43-4B57-8D2B-6B9ACDF09C6A}">
  <ds:schemaRefs>
    <ds:schemaRef ds:uri="http://schemas.microsoft.com/office/2006/metadata/properties"/>
    <ds:schemaRef ds:uri="1aa1fc9f-bd2c-493c-ba4d-94cffc68b051"/>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01f34ba4-ed04-47c2-a788-55288967ac5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1039</Words>
  <Characters>5927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MRC Epidemiology Unit</Company>
  <LinksUpToDate>false</LinksUpToDate>
  <CharactersWithSpaces>6953</CharactersWithSpaces>
  <SharedDoc>false</SharedDoc>
  <HLinks>
    <vt:vector size="36" baseType="variant">
      <vt:variant>
        <vt:i4>786462</vt:i4>
      </vt:variant>
      <vt:variant>
        <vt:i4>15</vt:i4>
      </vt:variant>
      <vt:variant>
        <vt:i4>0</vt:i4>
      </vt:variant>
      <vt:variant>
        <vt:i4>5</vt:i4>
      </vt:variant>
      <vt:variant>
        <vt:lpwstr>https://doi.org/10.1186/s12966-015-0316-z</vt:lpwstr>
      </vt:variant>
      <vt:variant>
        <vt:lpwstr/>
      </vt:variant>
      <vt:variant>
        <vt:i4>393300</vt:i4>
      </vt:variant>
      <vt:variant>
        <vt:i4>12</vt:i4>
      </vt:variant>
      <vt:variant>
        <vt:i4>0</vt:i4>
      </vt:variant>
      <vt:variant>
        <vt:i4>5</vt:i4>
      </vt:variant>
      <vt:variant>
        <vt:lpwstr>https://sites.google.com/site/compendiumofphysicalactivities/</vt:lpwstr>
      </vt:variant>
      <vt:variant>
        <vt:lpwstr/>
      </vt:variant>
      <vt:variant>
        <vt:i4>5046292</vt:i4>
      </vt:variant>
      <vt:variant>
        <vt:i4>9</vt:i4>
      </vt:variant>
      <vt:variant>
        <vt:i4>0</vt:i4>
      </vt:variant>
      <vt:variant>
        <vt:i4>5</vt:i4>
      </vt:variant>
      <vt:variant>
        <vt:lpwstr>https://doi.org/10.1249/MSS.0b013e31821ece12</vt:lpwstr>
      </vt:variant>
      <vt:variant>
        <vt:lpwstr/>
      </vt:variant>
      <vt:variant>
        <vt:i4>4456517</vt:i4>
      </vt:variant>
      <vt:variant>
        <vt:i4>6</vt:i4>
      </vt:variant>
      <vt:variant>
        <vt:i4>0</vt:i4>
      </vt:variant>
      <vt:variant>
        <vt:i4>5</vt:i4>
      </vt:variant>
      <vt:variant>
        <vt:lpwstr>https://doi.org/10.1371/journal.pone.0092829</vt:lpwstr>
      </vt:variant>
      <vt:variant>
        <vt:lpwstr/>
      </vt:variant>
      <vt:variant>
        <vt:i4>3539061</vt:i4>
      </vt:variant>
      <vt:variant>
        <vt:i4>3</vt:i4>
      </vt:variant>
      <vt:variant>
        <vt:i4>0</vt:i4>
      </vt:variant>
      <vt:variant>
        <vt:i4>5</vt:i4>
      </vt:variant>
      <vt:variant>
        <vt:lpwstr>https://doi.org/10.3945/ajcn.2009.28432</vt:lpwstr>
      </vt:variant>
      <vt:variant>
        <vt:lpwstr/>
      </vt:variant>
      <vt:variant>
        <vt:i4>7471166</vt:i4>
      </vt:variant>
      <vt:variant>
        <vt:i4>0</vt:i4>
      </vt:variant>
      <vt:variant>
        <vt:i4>0</vt:i4>
      </vt:variant>
      <vt:variant>
        <vt:i4>5</vt:i4>
      </vt:variant>
      <vt:variant>
        <vt:lpwstr>https://www.mrc-epid.cam.ac.uk/physical-activity-downloads/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Griffiths</dc:creator>
  <cp:keywords/>
  <dc:description/>
  <cp:lastModifiedBy>Beverley Bates</cp:lastModifiedBy>
  <cp:revision>2</cp:revision>
  <cp:lastPrinted>2023-07-18T08:44:00Z</cp:lastPrinted>
  <dcterms:created xsi:type="dcterms:W3CDTF">2025-03-24T11:21:00Z</dcterms:created>
  <dcterms:modified xsi:type="dcterms:W3CDTF">2025-03-24T11:21:00Z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0x010100B2E3105CE4C5134ABBC99805AF99BE85</vt:lpwstr>
  </property>
  <property fmtid="{D5CDD505-2E9C-101B-9397-08002B2CF9AE}" pid="3" name="MediaServiceImageTags">
    <vt:lpwstr/>
  </property>
</Properties>
</file>